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0AB" w:rsidRDefault="001A50AB" w:rsidP="006571B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63C5" w:rsidRPr="000763C5" w:rsidRDefault="000763C5" w:rsidP="00076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7583112"/>
      <w:bookmarkStart w:id="1" w:name="_Hlk187583173"/>
      <w:r w:rsidRPr="000763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763C5" w:rsidRPr="000763C5" w:rsidRDefault="000763C5" w:rsidP="00076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07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7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63C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0763C5" w:rsidRPr="000763C5" w:rsidRDefault="000763C5" w:rsidP="00076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3C5" w:rsidRPr="000763C5" w:rsidRDefault="000763C5" w:rsidP="00076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3C5" w:rsidRPr="000763C5" w:rsidRDefault="000763C5" w:rsidP="000763C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3C5" w:rsidRPr="000763C5" w:rsidRDefault="000763C5" w:rsidP="000763C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3C5" w:rsidRPr="000763C5" w:rsidRDefault="000763C5" w:rsidP="00076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7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076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3C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0763C5" w:rsidRPr="000763C5" w:rsidRDefault="000763C5" w:rsidP="000763C5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3C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0763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3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3C5" w:rsidRPr="000763C5" w:rsidRDefault="000763C5" w:rsidP="00076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2" w:name="_Hlk186115779"/>
      <w:r w:rsidRPr="00076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F34A8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актической</w:t>
      </w:r>
      <w:r w:rsidRPr="0007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bookmarkEnd w:id="2"/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и (или)  </w:t>
      </w: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языку </w:t>
      </w: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6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8</w:t>
      </w:r>
      <w:proofErr w:type="gramEnd"/>
      <w:r w:rsidRPr="0007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p w:rsidR="000763C5" w:rsidRPr="000763C5" w:rsidRDefault="000763C5" w:rsidP="000763C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3C5" w:rsidRDefault="000763C5" w:rsidP="006571B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63C5" w:rsidRDefault="000763C5" w:rsidP="006571B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71B8" w:rsidRPr="00F562EA" w:rsidRDefault="006571B8" w:rsidP="006571B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A50AB" w:rsidRDefault="001A50AB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A50AB" w:rsidRDefault="001A50AB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A50AB" w:rsidRDefault="001A50AB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A50AB" w:rsidRDefault="001A50AB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A50AB" w:rsidRDefault="001A50AB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A50AB" w:rsidRDefault="001A50AB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A50AB" w:rsidRDefault="001A50AB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A50AB" w:rsidRDefault="001A50AB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A50AB" w:rsidRDefault="001A50AB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A50AB" w:rsidRDefault="001A50AB" w:rsidP="000763C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63C5" w:rsidRDefault="000763C5" w:rsidP="000763C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Структура работы</w:t>
      </w: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</w:t>
      </w:r>
      <w:r w:rsidR="00F34A86">
        <w:rPr>
          <w:rFonts w:ascii="Times New Roman" w:eastAsia="Calibri" w:hAnsi="Times New Roman" w:cs="Times New Roman"/>
          <w:color w:val="000000"/>
          <w:sz w:val="28"/>
          <w:szCs w:val="28"/>
        </w:rPr>
        <w:t>состоит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: 2 тестовых заданий</w:t>
      </w: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>, 5 практических тестовы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х заданий с открытым ответом и 8</w:t>
      </w: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задание с развернутым ответом. </w:t>
      </w:r>
    </w:p>
    <w:p w:rsidR="006571B8" w:rsidRPr="00F562EA" w:rsidRDefault="006571B8" w:rsidP="00657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="001A50A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</w:t>
      </w:r>
      <w:r w:rsidR="00F34A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актической</w:t>
      </w:r>
      <w:r w:rsidRPr="00F562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работы</w:t>
      </w:r>
    </w:p>
    <w:p w:rsidR="006571B8" w:rsidRPr="00F562EA" w:rsidRDefault="006571B8" w:rsidP="00657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681"/>
        <w:gridCol w:w="2693"/>
        <w:gridCol w:w="2977"/>
      </w:tblGrid>
      <w:tr w:rsidR="006571B8" w:rsidRPr="00F562EA" w:rsidTr="00E816FF">
        <w:tc>
          <w:tcPr>
            <w:tcW w:w="3681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Раздел работы/ тип задания</w:t>
            </w:r>
          </w:p>
        </w:tc>
        <w:tc>
          <w:tcPr>
            <w:tcW w:w="269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Время выполнения работы</w:t>
            </w:r>
          </w:p>
        </w:tc>
        <w:tc>
          <w:tcPr>
            <w:tcW w:w="2977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6571B8" w:rsidRPr="00F562EA" w:rsidTr="00E816FF">
        <w:tc>
          <w:tcPr>
            <w:tcW w:w="3681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269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571B8" w:rsidRPr="00F562EA" w:rsidRDefault="0047650A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571B8" w:rsidRPr="00F562EA" w:rsidTr="00E816FF">
        <w:tc>
          <w:tcPr>
            <w:tcW w:w="3681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Практическое задание</w:t>
            </w:r>
          </w:p>
        </w:tc>
        <w:tc>
          <w:tcPr>
            <w:tcW w:w="269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6571B8" w:rsidRPr="00F562EA" w:rsidRDefault="0047650A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6571B8" w:rsidRPr="00F562EA" w:rsidTr="00E816FF">
        <w:tc>
          <w:tcPr>
            <w:tcW w:w="3681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Создание текста</w:t>
            </w:r>
          </w:p>
        </w:tc>
        <w:tc>
          <w:tcPr>
            <w:tcW w:w="269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571B8" w:rsidRPr="00F562EA" w:rsidTr="00E816FF">
        <w:tc>
          <w:tcPr>
            <w:tcW w:w="3681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6571B8" w:rsidRPr="00F562EA" w:rsidRDefault="0047650A" w:rsidP="00E816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</w:tbl>
    <w:p w:rsidR="006571B8" w:rsidRPr="00F562EA" w:rsidRDefault="006571B8" w:rsidP="00657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Время выполнения работы</w:t>
      </w: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выполнение всей работы отводится 40 минут. </w:t>
      </w: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71B8" w:rsidRPr="00F562EA" w:rsidRDefault="006571B8" w:rsidP="006571B8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56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проведения </w:t>
      </w:r>
      <w:r w:rsidR="001A5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 w:rsidR="00F34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актической</w:t>
      </w:r>
      <w:r w:rsidR="001A5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6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</w:p>
    <w:p w:rsidR="006571B8" w:rsidRPr="00F562EA" w:rsidRDefault="006571B8" w:rsidP="006571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Строгое соблюдение инструкции по организации проведения независимой оценки знаний обучающихся. При выполнении </w:t>
      </w:r>
      <w:r w:rsidR="001A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F34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актической</w:t>
      </w:r>
      <w:r w:rsidR="001A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используется бланк ответов. Дополнительные материалы не используются.</w:t>
      </w: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Система оценивания отдельных заданий </w:t>
      </w: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 работы в целом</w:t>
      </w: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зависимости от вида задания используются различные формы оценивания: </w:t>
      </w: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>- зада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ние 1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-2 оценивается макс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балл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а (по 1 баллу</w:t>
      </w: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</w:t>
      </w: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ответ); </w:t>
      </w:r>
    </w:p>
    <w:p w:rsidR="0047650A" w:rsidRDefault="006571B8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задание 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-5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максимально 12</w:t>
      </w: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баллов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(3 задание – макс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лла, 1 балл за каждое правильное слово; 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задание – макс 4 балла</w:t>
      </w: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0,5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а за каждый правильный ответ; 5</w:t>
      </w: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задание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 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, 1 балл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r w:rsidR="0047650A">
        <w:rPr>
          <w:rFonts w:ascii="Times New Roman" w:eastAsia="Calibri" w:hAnsi="Times New Roman" w:cs="Times New Roman"/>
          <w:color w:val="000000"/>
          <w:sz w:val="28"/>
          <w:szCs w:val="28"/>
        </w:rPr>
        <w:t>каждый правильный ответ; 6 задание макс 1 балл за каждый ответ; 7 задание макс 2 балла, по 1 баллу за каждый правильный ответ);</w:t>
      </w:r>
    </w:p>
    <w:p w:rsidR="006571B8" w:rsidRPr="00F562EA" w:rsidRDefault="0047650A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задание 8</w:t>
      </w:r>
      <w:r w:rsidR="006571B8"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развернутым ответом – максимально 10 баллов (согласно критериям оценивания задания с развернутым ответом). </w:t>
      </w: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Максимальная сумма, которую может получить обучающийся, выполнивший все задания правильно – </w:t>
      </w:r>
      <w:r w:rsidR="0047650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24</w:t>
      </w:r>
      <w:r w:rsidRPr="00F562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баллов. </w:t>
      </w: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571B8" w:rsidRPr="00F562EA" w:rsidRDefault="006571B8" w:rsidP="006571B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562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Критерии оценивания задания с развернутым ответом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9"/>
        <w:gridCol w:w="2515"/>
      </w:tblGrid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Критерии оценивания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6571B8" w:rsidRPr="00F562EA" w:rsidTr="00E816FF">
        <w:tc>
          <w:tcPr>
            <w:tcW w:w="9889" w:type="dxa"/>
            <w:gridSpan w:val="2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 ответа (сочинение)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Работа соответствует теме и заданию, приведены аргументы, фактические ошибки отсутствуют.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соответствует теме и заданию, приведены аргументы, но есть фактическая ошибка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Допущена фактическая ошибка, связанная с пониманием темы и задания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571B8" w:rsidRPr="00F562EA" w:rsidTr="00E816FF">
        <w:tc>
          <w:tcPr>
            <w:tcW w:w="9889" w:type="dxa"/>
            <w:gridSpan w:val="2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Речевое оформление ответа (сочинения)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Соблюдение смысловой цельности, речевая связность и логика изложения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Допущена одна логическая ошибка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Допущено более 1 логической ошибки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571B8" w:rsidRPr="00F562EA" w:rsidTr="00E816FF">
        <w:tc>
          <w:tcPr>
            <w:tcW w:w="9889" w:type="dxa"/>
            <w:gridSpan w:val="2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Грамотность</w:t>
            </w:r>
          </w:p>
        </w:tc>
      </w:tr>
      <w:tr w:rsidR="006571B8" w:rsidRPr="00F562EA" w:rsidTr="00E816FF">
        <w:tc>
          <w:tcPr>
            <w:tcW w:w="9889" w:type="dxa"/>
            <w:gridSpan w:val="2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Орфография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Соблюдены орфографические нормы. (не допущено ни одной орфографической ошибки).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Допущены 1-2 орфографические ошибки.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571B8" w:rsidRPr="00F562EA" w:rsidTr="00E816FF">
        <w:tc>
          <w:tcPr>
            <w:tcW w:w="9889" w:type="dxa"/>
            <w:gridSpan w:val="2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Пунктуация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Соблюдены пунктуационные нормы. (не допущено ни одной пунктуационной ошибки).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Допущены 1-2 пунктуационные ошибки.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571B8" w:rsidRPr="00F562EA" w:rsidTr="00E816FF">
        <w:tc>
          <w:tcPr>
            <w:tcW w:w="9889" w:type="dxa"/>
            <w:gridSpan w:val="2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Качество речи.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Соблюдены речевые и грамматические нормы (не допущено речевых и грамматических ошибок)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Допущены 1-2 ошибки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Допущено более 2 ошибок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571B8" w:rsidRPr="00F562EA" w:rsidTr="00E816FF">
        <w:tc>
          <w:tcPr>
            <w:tcW w:w="7366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523" w:type="dxa"/>
          </w:tcPr>
          <w:p w:rsidR="006571B8" w:rsidRPr="00F562EA" w:rsidRDefault="006571B8" w:rsidP="00E816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6571B8" w:rsidRPr="00F562EA" w:rsidRDefault="006571B8" w:rsidP="006571B8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62EA">
        <w:rPr>
          <w:rFonts w:ascii="Times New Roman" w:eastAsia="Calibri" w:hAnsi="Times New Roman" w:cs="Times New Roman"/>
          <w:b/>
          <w:sz w:val="28"/>
          <w:szCs w:val="28"/>
        </w:rPr>
        <w:t>Перевода в пятибалльную систему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3"/>
        <w:gridCol w:w="2035"/>
        <w:gridCol w:w="1951"/>
        <w:gridCol w:w="1814"/>
        <w:gridCol w:w="1841"/>
      </w:tblGrid>
      <w:tr w:rsidR="006571B8" w:rsidRPr="00F562EA" w:rsidTr="00E816FF">
        <w:tc>
          <w:tcPr>
            <w:tcW w:w="2235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984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571B8" w:rsidRPr="00F562EA" w:rsidTr="00E816FF">
        <w:tc>
          <w:tcPr>
            <w:tcW w:w="2235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984" w:type="dxa"/>
          </w:tcPr>
          <w:p w:rsidR="006571B8" w:rsidRPr="00F562EA" w:rsidRDefault="0047650A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0 - 4</w:t>
            </w:r>
          </w:p>
        </w:tc>
        <w:tc>
          <w:tcPr>
            <w:tcW w:w="1985" w:type="dxa"/>
          </w:tcPr>
          <w:p w:rsidR="006571B8" w:rsidRPr="00F562EA" w:rsidRDefault="0047650A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5 - 14</w:t>
            </w:r>
          </w:p>
        </w:tc>
        <w:tc>
          <w:tcPr>
            <w:tcW w:w="1842" w:type="dxa"/>
          </w:tcPr>
          <w:p w:rsidR="006571B8" w:rsidRPr="00F562EA" w:rsidRDefault="0047650A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14-20</w:t>
            </w:r>
          </w:p>
        </w:tc>
        <w:tc>
          <w:tcPr>
            <w:tcW w:w="1843" w:type="dxa"/>
          </w:tcPr>
          <w:p w:rsidR="006571B8" w:rsidRPr="00F562EA" w:rsidRDefault="0047650A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21-24</w:t>
            </w:r>
          </w:p>
        </w:tc>
      </w:tr>
      <w:tr w:rsidR="006571B8" w:rsidRPr="00F562EA" w:rsidTr="00E816FF">
        <w:tc>
          <w:tcPr>
            <w:tcW w:w="2235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обученности</w:t>
            </w:r>
          </w:p>
        </w:tc>
        <w:tc>
          <w:tcPr>
            <w:tcW w:w="1984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1985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842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843" w:type="dxa"/>
          </w:tcPr>
          <w:p w:rsidR="006571B8" w:rsidRPr="00F562EA" w:rsidRDefault="006571B8" w:rsidP="00E816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повышенный </w:t>
            </w:r>
          </w:p>
        </w:tc>
      </w:tr>
    </w:tbl>
    <w:p w:rsidR="006571B8" w:rsidRPr="00F562EA" w:rsidRDefault="006571B8" w:rsidP="0065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71B8" w:rsidRPr="00F562EA" w:rsidRDefault="006571B8" w:rsidP="006571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32"/>
          <w:szCs w:val="32"/>
          <w:lang w:eastAsia="ru-RU"/>
        </w:rPr>
      </w:pPr>
      <w:bookmarkStart w:id="3" w:name="_Hlk187745458"/>
      <w:r w:rsidRPr="00F562E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Инструкция по выполнению заданий </w:t>
      </w:r>
      <w:r w:rsidR="00F34A8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практической </w:t>
      </w:r>
      <w:r w:rsidRPr="00F562E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работы</w:t>
      </w:r>
    </w:p>
    <w:p w:rsidR="006571B8" w:rsidRPr="00F562EA" w:rsidRDefault="006571B8" w:rsidP="006571B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заданий </w:t>
      </w:r>
      <w:r w:rsidR="001A5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F34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актической</w:t>
      </w:r>
      <w:bookmarkStart w:id="4" w:name="_GoBack"/>
      <w:bookmarkEnd w:id="4"/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Родному языку (русскому) даётся 40 минут. Работа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тоит из 3-х </w:t>
      </w:r>
      <w:r w:rsidR="0047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частей: 1 часть (1-2 задание) состоит из 2 тестовых заданий</w:t>
      </w: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</w:t>
      </w:r>
      <w:r w:rsidR="00476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варианта ответа); 2 часть (3-7</w:t>
      </w:r>
      <w:r w:rsidR="00163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задание) - </w:t>
      </w:r>
      <w:r w:rsidR="00163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5</w:t>
      </w: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заданий, требующих записи отве</w:t>
      </w:r>
      <w:r w:rsidR="00163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 виде цифр, слов; 3 часть (8</w:t>
      </w: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задание) с развернутым вариантом ответа.</w:t>
      </w:r>
    </w:p>
    <w:p w:rsidR="006571B8" w:rsidRPr="00F562EA" w:rsidRDefault="006571B8" w:rsidP="006571B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ответы в тесте обведи кружочком или другим знаком (˅ +), ответы на задания к тексту запиши в работе на отведённых для этого строчках. Если ты хочешь изменить ответ, то зачеркни его и запиши рядом новый.</w:t>
      </w:r>
    </w:p>
    <w:p w:rsidR="006571B8" w:rsidRPr="00F562EA" w:rsidRDefault="006571B8" w:rsidP="006571B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 w:rsidR="006571B8" w:rsidRPr="00F562EA" w:rsidRDefault="006571B8" w:rsidP="006571B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можно пользоваться черновиком. Записи в черновике проверяться и оцениваться не будут.</w:t>
      </w:r>
    </w:p>
    <w:p w:rsidR="006571B8" w:rsidRPr="00F562EA" w:rsidRDefault="006571B8" w:rsidP="006571B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56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</w:t>
      </w:r>
    </w:p>
    <w:p w:rsidR="006571B8" w:rsidRDefault="006571B8" w:rsidP="0065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562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успеха!</w:t>
      </w:r>
    </w:p>
    <w:p w:rsidR="006571B8" w:rsidRDefault="006571B8" w:rsidP="00657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bookmarkEnd w:id="3"/>
    <w:p w:rsidR="006571B8" w:rsidRPr="006571B8" w:rsidRDefault="006571B8" w:rsidP="006571B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1B8">
        <w:rPr>
          <w:rFonts w:ascii="Times New Roman" w:hAnsi="Times New Roman" w:cs="Times New Roman"/>
          <w:sz w:val="28"/>
          <w:szCs w:val="28"/>
        </w:rPr>
        <w:t xml:space="preserve">Отметьте ряд слов, в </w:t>
      </w:r>
      <w:proofErr w:type="gramStart"/>
      <w:r w:rsidRPr="006571B8">
        <w:rPr>
          <w:rFonts w:ascii="Times New Roman" w:hAnsi="Times New Roman" w:cs="Times New Roman"/>
          <w:sz w:val="28"/>
          <w:szCs w:val="28"/>
        </w:rPr>
        <w:t>котором верно</w:t>
      </w:r>
      <w:proofErr w:type="gramEnd"/>
      <w:r w:rsidRPr="006571B8">
        <w:rPr>
          <w:rFonts w:ascii="Times New Roman" w:hAnsi="Times New Roman" w:cs="Times New Roman"/>
          <w:sz w:val="28"/>
          <w:szCs w:val="28"/>
        </w:rPr>
        <w:t xml:space="preserve"> выделено ударение:</w:t>
      </w:r>
    </w:p>
    <w:p w:rsidR="006571B8" w:rsidRPr="006571B8" w:rsidRDefault="006571B8" w:rsidP="006571B8">
      <w:pPr>
        <w:pStyle w:val="a9"/>
        <w:rPr>
          <w:rFonts w:ascii="Times New Roman" w:hAnsi="Times New Roman" w:cs="Times New Roman"/>
          <w:sz w:val="28"/>
          <w:szCs w:val="28"/>
        </w:rPr>
      </w:pPr>
      <w:r w:rsidRPr="006571B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дОверху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зАдолго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71B8" w:rsidRPr="006571B8" w:rsidRDefault="006571B8" w:rsidP="006571B8">
      <w:pPr>
        <w:pStyle w:val="a9"/>
        <w:rPr>
          <w:rFonts w:ascii="Times New Roman" w:hAnsi="Times New Roman" w:cs="Times New Roman"/>
          <w:sz w:val="28"/>
          <w:szCs w:val="28"/>
        </w:rPr>
      </w:pPr>
      <w:r w:rsidRPr="006571B8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дОверху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задОлго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71B8" w:rsidRDefault="006571B8" w:rsidP="006571B8">
      <w:pPr>
        <w:pStyle w:val="a9"/>
        <w:rPr>
          <w:rFonts w:ascii="Times New Roman" w:hAnsi="Times New Roman" w:cs="Times New Roman"/>
          <w:sz w:val="28"/>
          <w:szCs w:val="28"/>
        </w:rPr>
      </w:pPr>
      <w:r w:rsidRPr="006571B8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доверхУ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задОлго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71B8" w:rsidRDefault="006571B8" w:rsidP="00657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Ответ:_______________________________________</w:t>
      </w:r>
    </w:p>
    <w:p w:rsidR="004520F8" w:rsidRDefault="004520F8" w:rsidP="004520F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антоним к слову «ЭКСКЛЮЗИВНЫЙ».</w:t>
      </w:r>
    </w:p>
    <w:p w:rsidR="004520F8" w:rsidRDefault="004520F8" w:rsidP="004520F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Фиктивный;</w:t>
      </w:r>
    </w:p>
    <w:p w:rsidR="004520F8" w:rsidRDefault="004520F8" w:rsidP="004520F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Обычный;</w:t>
      </w:r>
    </w:p>
    <w:p w:rsidR="004520F8" w:rsidRDefault="004520F8" w:rsidP="004520F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Мажорный;</w:t>
      </w:r>
    </w:p>
    <w:p w:rsidR="004520F8" w:rsidRDefault="004520F8" w:rsidP="004520F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Элитарный.</w:t>
      </w:r>
    </w:p>
    <w:p w:rsidR="004520F8" w:rsidRDefault="004520F8" w:rsidP="00452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Ответ:___________________________________________</w:t>
      </w:r>
    </w:p>
    <w:p w:rsidR="00FC614D" w:rsidRDefault="00FC614D" w:rsidP="00FC614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пропущенные слова.</w:t>
      </w:r>
    </w:p>
    <w:p w:rsidR="00FC614D" w:rsidRDefault="00FC614D" w:rsidP="00FC614D">
      <w:pPr>
        <w:pStyle w:val="a9"/>
        <w:ind w:firstLine="6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14D">
        <w:rPr>
          <w:rFonts w:ascii="Times New Roman" w:hAnsi="Times New Roman" w:cs="Times New Roman"/>
          <w:i/>
          <w:sz w:val="28"/>
          <w:szCs w:val="28"/>
        </w:rPr>
        <w:t>Точно определенное научное понятие передает __________________. Он имеет строго установленное, неизменное, признанное в качестве ____________</w:t>
      </w:r>
      <w:r>
        <w:rPr>
          <w:rFonts w:ascii="Times New Roman" w:hAnsi="Times New Roman" w:cs="Times New Roman"/>
          <w:i/>
          <w:sz w:val="28"/>
          <w:szCs w:val="28"/>
        </w:rPr>
        <w:t>_______</w:t>
      </w:r>
      <w:r w:rsidRPr="00FC614D">
        <w:rPr>
          <w:rFonts w:ascii="Times New Roman" w:hAnsi="Times New Roman" w:cs="Times New Roman"/>
          <w:i/>
          <w:sz w:val="28"/>
          <w:szCs w:val="28"/>
        </w:rPr>
        <w:t xml:space="preserve"> значение.</w:t>
      </w:r>
    </w:p>
    <w:p w:rsidR="00FC614D" w:rsidRPr="00FC614D" w:rsidRDefault="00FC614D" w:rsidP="00FC614D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20F8" w:rsidRDefault="004520F8" w:rsidP="004520F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прилагательные к данным существительным: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6095"/>
      </w:tblGrid>
      <w:tr w:rsidR="004520F8" w:rsidTr="00A82E44">
        <w:tc>
          <w:tcPr>
            <w:tcW w:w="2551" w:type="dxa"/>
            <w:shd w:val="clear" w:color="auto" w:fill="DDD9C3" w:themeFill="background2" w:themeFillShade="E6"/>
          </w:tcPr>
          <w:p w:rsidR="004520F8" w:rsidRDefault="00A82E44" w:rsidP="00A82E44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кашне</w:t>
            </w:r>
          </w:p>
        </w:tc>
        <w:tc>
          <w:tcPr>
            <w:tcW w:w="6095" w:type="dxa"/>
          </w:tcPr>
          <w:p w:rsidR="004520F8" w:rsidRDefault="004520F8" w:rsidP="004520F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0F8" w:rsidTr="00A82E44">
        <w:tc>
          <w:tcPr>
            <w:tcW w:w="2551" w:type="dxa"/>
            <w:shd w:val="clear" w:color="auto" w:fill="DDD9C3" w:themeFill="background2" w:themeFillShade="E6"/>
          </w:tcPr>
          <w:p w:rsidR="004520F8" w:rsidRDefault="00A82E44" w:rsidP="00A82E44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авеню</w:t>
            </w:r>
          </w:p>
        </w:tc>
        <w:tc>
          <w:tcPr>
            <w:tcW w:w="6095" w:type="dxa"/>
          </w:tcPr>
          <w:p w:rsidR="004520F8" w:rsidRDefault="004520F8" w:rsidP="004520F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0F8" w:rsidTr="00A82E44">
        <w:tc>
          <w:tcPr>
            <w:tcW w:w="2551" w:type="dxa"/>
            <w:shd w:val="clear" w:color="auto" w:fill="DDD9C3" w:themeFill="background2" w:themeFillShade="E6"/>
          </w:tcPr>
          <w:p w:rsidR="004520F8" w:rsidRDefault="00A82E44" w:rsidP="00A82E44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</w:t>
            </w:r>
          </w:p>
        </w:tc>
        <w:tc>
          <w:tcPr>
            <w:tcW w:w="6095" w:type="dxa"/>
          </w:tcPr>
          <w:p w:rsidR="004520F8" w:rsidRDefault="004520F8" w:rsidP="004520F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0F8" w:rsidTr="00A82E44">
        <w:tc>
          <w:tcPr>
            <w:tcW w:w="2551" w:type="dxa"/>
            <w:shd w:val="clear" w:color="auto" w:fill="DDD9C3" w:themeFill="background2" w:themeFillShade="E6"/>
          </w:tcPr>
          <w:p w:rsidR="004520F8" w:rsidRDefault="00A82E44" w:rsidP="00A82E44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иваси</w:t>
            </w:r>
          </w:p>
        </w:tc>
        <w:tc>
          <w:tcPr>
            <w:tcW w:w="6095" w:type="dxa"/>
          </w:tcPr>
          <w:p w:rsidR="004520F8" w:rsidRDefault="004520F8" w:rsidP="004520F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0F8" w:rsidTr="00A82E44">
        <w:tc>
          <w:tcPr>
            <w:tcW w:w="2551" w:type="dxa"/>
            <w:shd w:val="clear" w:color="auto" w:fill="DDD9C3" w:themeFill="background2" w:themeFillShade="E6"/>
          </w:tcPr>
          <w:p w:rsidR="004520F8" w:rsidRDefault="00A82E44" w:rsidP="00A82E44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кюре</w:t>
            </w:r>
          </w:p>
        </w:tc>
        <w:tc>
          <w:tcPr>
            <w:tcW w:w="6095" w:type="dxa"/>
          </w:tcPr>
          <w:p w:rsidR="004520F8" w:rsidRDefault="004520F8" w:rsidP="004520F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E44" w:rsidTr="00A82E44">
        <w:tc>
          <w:tcPr>
            <w:tcW w:w="2551" w:type="dxa"/>
            <w:shd w:val="clear" w:color="auto" w:fill="DDD9C3" w:themeFill="background2" w:themeFillShade="E6"/>
          </w:tcPr>
          <w:p w:rsidR="00A82E44" w:rsidRDefault="00A82E44" w:rsidP="00A82E44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Конго</w:t>
            </w:r>
          </w:p>
        </w:tc>
        <w:tc>
          <w:tcPr>
            <w:tcW w:w="6095" w:type="dxa"/>
          </w:tcPr>
          <w:p w:rsidR="00A82E44" w:rsidRDefault="00A82E44" w:rsidP="004520F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E44" w:rsidTr="00A82E44">
        <w:tc>
          <w:tcPr>
            <w:tcW w:w="2551" w:type="dxa"/>
            <w:shd w:val="clear" w:color="auto" w:fill="DDD9C3" w:themeFill="background2" w:themeFillShade="E6"/>
          </w:tcPr>
          <w:p w:rsidR="00A82E44" w:rsidRDefault="00A82E44" w:rsidP="00A82E44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брокколи</w:t>
            </w:r>
          </w:p>
        </w:tc>
        <w:tc>
          <w:tcPr>
            <w:tcW w:w="6095" w:type="dxa"/>
          </w:tcPr>
          <w:p w:rsidR="00A82E44" w:rsidRDefault="00A82E44" w:rsidP="004520F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E44" w:rsidTr="00A82E44">
        <w:tc>
          <w:tcPr>
            <w:tcW w:w="2551" w:type="dxa"/>
            <w:shd w:val="clear" w:color="auto" w:fill="DDD9C3" w:themeFill="background2" w:themeFillShade="E6"/>
          </w:tcPr>
          <w:p w:rsidR="00A82E44" w:rsidRDefault="00A82E44" w:rsidP="00A82E44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</w:t>
            </w:r>
          </w:p>
        </w:tc>
        <w:tc>
          <w:tcPr>
            <w:tcW w:w="6095" w:type="dxa"/>
          </w:tcPr>
          <w:p w:rsidR="00A82E44" w:rsidRDefault="00A82E44" w:rsidP="004520F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0F8" w:rsidRDefault="004520F8" w:rsidP="004520F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2E44" w:rsidRDefault="00A82E44" w:rsidP="0032026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предложениях ошибки. Запишите исправленные предложения.</w:t>
      </w:r>
    </w:p>
    <w:p w:rsidR="00A82E44" w:rsidRPr="00FE7A97" w:rsidRDefault="00835B20" w:rsidP="00320265">
      <w:pPr>
        <w:pStyle w:val="a9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Мне нравилось наблюдать, как</w:t>
      </w:r>
      <w:r w:rsidR="00FE7A97" w:rsidRPr="00FE7A97">
        <w:rPr>
          <w:rFonts w:ascii="Times New Roman" w:hAnsi="Times New Roman" w:cs="Times New Roman"/>
          <w:i/>
          <w:sz w:val="28"/>
          <w:szCs w:val="28"/>
        </w:rPr>
        <w:t xml:space="preserve"> пони катало детей в городском парке.</w:t>
      </w:r>
    </w:p>
    <w:p w:rsidR="00FE7A97" w:rsidRPr="00FE7A97" w:rsidRDefault="00FE7A97" w:rsidP="00320265">
      <w:pPr>
        <w:pStyle w:val="a9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A97">
        <w:rPr>
          <w:rFonts w:ascii="Times New Roman" w:hAnsi="Times New Roman" w:cs="Times New Roman"/>
          <w:i/>
          <w:sz w:val="28"/>
          <w:szCs w:val="28"/>
        </w:rPr>
        <w:t>Разглядев в тумане горы, нам стало понятно, куда нужно направиться, чтобы выйти к деревне.</w:t>
      </w:r>
    </w:p>
    <w:p w:rsidR="00FE7A97" w:rsidRPr="00FE7A97" w:rsidRDefault="00FE7A97" w:rsidP="00320265">
      <w:pPr>
        <w:pStyle w:val="a9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A97">
        <w:rPr>
          <w:rFonts w:ascii="Times New Roman" w:hAnsi="Times New Roman" w:cs="Times New Roman"/>
          <w:i/>
          <w:sz w:val="28"/>
          <w:szCs w:val="28"/>
        </w:rPr>
        <w:t>Для обоих юридических компаний соглашение представляло выгодную сделку.</w:t>
      </w:r>
    </w:p>
    <w:p w:rsidR="00A82E44" w:rsidRDefault="00A82E44" w:rsidP="003202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265" w:rsidRDefault="00320265" w:rsidP="003202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3572E" w:rsidRPr="0053572E" w:rsidRDefault="0053572E" w:rsidP="0053572E">
      <w:pPr>
        <w:pStyle w:val="a9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572E">
        <w:rPr>
          <w:rFonts w:ascii="Times New Roman" w:hAnsi="Times New Roman" w:cs="Times New Roman"/>
          <w:color w:val="000000"/>
          <w:sz w:val="28"/>
          <w:szCs w:val="28"/>
        </w:rPr>
        <w:t>Устраните речевую ошибку, связанную с нарушением точности словоупотребления заимствованного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72E" w:rsidRPr="00B8555A" w:rsidRDefault="0053572E" w:rsidP="00B8555A">
      <w:pPr>
        <w:pStyle w:val="a9"/>
        <w:spacing w:after="0"/>
        <w:ind w:left="0"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8555A">
        <w:rPr>
          <w:rFonts w:ascii="Times New Roman" w:hAnsi="Times New Roman" w:cs="Times New Roman"/>
          <w:i/>
          <w:color w:val="000000"/>
          <w:sz w:val="28"/>
          <w:szCs w:val="28"/>
        </w:rPr>
        <w:t>Картина,</w:t>
      </w:r>
      <w:r w:rsidR="00B855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попавшая на выставку</w:t>
      </w:r>
      <w:r w:rsidR="00B8555A" w:rsidRPr="00B8555A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B855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представляла из себя неплохую отвлеченную абстракцию, </w:t>
      </w:r>
      <w:r w:rsidR="00B8555A" w:rsidRPr="00B8555A">
        <w:rPr>
          <w:rFonts w:ascii="Times New Roman" w:hAnsi="Times New Roman" w:cs="Times New Roman"/>
          <w:i/>
          <w:color w:val="000000"/>
          <w:sz w:val="28"/>
          <w:szCs w:val="28"/>
        </w:rPr>
        <w:t>позволяющую</w:t>
      </w:r>
      <w:r w:rsidRPr="00B855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понять художественный стиль автора.</w:t>
      </w:r>
    </w:p>
    <w:p w:rsidR="00B8555A" w:rsidRDefault="00320265" w:rsidP="0053572E">
      <w:pPr>
        <w:pStyle w:val="a9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57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Ответ:__________________________________________________________________________________________________________________________________________________________________________________________________________________________________________</w:t>
      </w:r>
      <w:r w:rsidR="005357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_____________________________</w:t>
      </w:r>
      <w:r w:rsidR="00B855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</w:t>
      </w:r>
    </w:p>
    <w:p w:rsidR="00B8555A" w:rsidRDefault="00B8555A" w:rsidP="0053572E">
      <w:pPr>
        <w:pStyle w:val="a9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555A" w:rsidRDefault="00B8555A" w:rsidP="00B8555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Запишите словами числительные:</w:t>
      </w:r>
    </w:p>
    <w:p w:rsidR="00B8555A" w:rsidRPr="00B8555A" w:rsidRDefault="00B8555A" w:rsidP="00B8555A">
      <w:pPr>
        <w:pStyle w:val="a9"/>
        <w:spacing w:after="0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B8555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Более 60 самолетов, смешать со 150 граммами.</w:t>
      </w:r>
    </w:p>
    <w:p w:rsidR="00B8555A" w:rsidRDefault="00B8555A" w:rsidP="00B8555A">
      <w:pPr>
        <w:pStyle w:val="a9"/>
        <w:spacing w:after="0"/>
        <w:ind w:left="0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Ответ: ____________________________________________________________________________________________________________________________________________________________________________________________________________</w:t>
      </w:r>
    </w:p>
    <w:p w:rsidR="00B8555A" w:rsidRDefault="00B8555A" w:rsidP="00B8555A">
      <w:pPr>
        <w:pStyle w:val="a9"/>
        <w:spacing w:after="0"/>
        <w:ind w:left="0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555A" w:rsidRDefault="00B8555A" w:rsidP="00CE20D0">
      <w:pPr>
        <w:pStyle w:val="a9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«Изучение и сбережение русского языка является не праздным занятием от нечего делать, но насущной необходимостью,» - писал русский писатель – реалист, автор повестей и рассказов А.И. Куприн.</w:t>
      </w:r>
      <w:r w:rsidR="00CE20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вы понимаете эти слова? Напишите сочинение –</w:t>
      </w:r>
      <w:r w:rsidR="00835B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рассуждение, раскрывая смысл высказывания.</w:t>
      </w:r>
    </w:p>
    <w:p w:rsidR="00CE20D0" w:rsidRDefault="00CE20D0" w:rsidP="00CE20D0">
      <w:pPr>
        <w:pStyle w:val="a9"/>
        <w:spacing w:after="0"/>
        <w:ind w:left="0" w:firstLine="14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7C7B" w:rsidRPr="00CE20D0" w:rsidRDefault="00CE20D0" w:rsidP="00CE20D0">
      <w:pPr>
        <w:pStyle w:val="a9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sectPr w:rsidR="007C7C7B" w:rsidRPr="00CE20D0" w:rsidSect="004520F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650" w:rsidRDefault="00525650" w:rsidP="006571B8">
      <w:pPr>
        <w:spacing w:after="0" w:line="240" w:lineRule="auto"/>
      </w:pPr>
      <w:r>
        <w:separator/>
      </w:r>
    </w:p>
  </w:endnote>
  <w:endnote w:type="continuationSeparator" w:id="0">
    <w:p w:rsidR="00525650" w:rsidRDefault="00525650" w:rsidP="0065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650" w:rsidRDefault="00525650" w:rsidP="006571B8">
      <w:pPr>
        <w:spacing w:after="0" w:line="240" w:lineRule="auto"/>
      </w:pPr>
      <w:r>
        <w:separator/>
      </w:r>
    </w:p>
  </w:footnote>
  <w:footnote w:type="continuationSeparator" w:id="0">
    <w:p w:rsidR="00525650" w:rsidRDefault="00525650" w:rsidP="00657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4F36"/>
    <w:multiLevelType w:val="hybridMultilevel"/>
    <w:tmpl w:val="E2B8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63CE9"/>
    <w:multiLevelType w:val="hybridMultilevel"/>
    <w:tmpl w:val="2854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E95"/>
    <w:rsid w:val="000763C5"/>
    <w:rsid w:val="000F6A95"/>
    <w:rsid w:val="00100146"/>
    <w:rsid w:val="00163FD3"/>
    <w:rsid w:val="001841C5"/>
    <w:rsid w:val="0019154A"/>
    <w:rsid w:val="001A50AB"/>
    <w:rsid w:val="00320265"/>
    <w:rsid w:val="004520F8"/>
    <w:rsid w:val="0047650A"/>
    <w:rsid w:val="00476E95"/>
    <w:rsid w:val="00525650"/>
    <w:rsid w:val="0053572E"/>
    <w:rsid w:val="006571B8"/>
    <w:rsid w:val="006D58B5"/>
    <w:rsid w:val="00722004"/>
    <w:rsid w:val="007C7C7B"/>
    <w:rsid w:val="00835B20"/>
    <w:rsid w:val="00867E7B"/>
    <w:rsid w:val="008E7440"/>
    <w:rsid w:val="009A3CB1"/>
    <w:rsid w:val="00A82E44"/>
    <w:rsid w:val="00B8555A"/>
    <w:rsid w:val="00BA0803"/>
    <w:rsid w:val="00C73435"/>
    <w:rsid w:val="00CE20D0"/>
    <w:rsid w:val="00F34A86"/>
    <w:rsid w:val="00F75C4E"/>
    <w:rsid w:val="00F83AF7"/>
    <w:rsid w:val="00FC614D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D4B7"/>
  <w15:docId w15:val="{BDCC0925-3D13-4C1A-B457-A67D7683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5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7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1B8"/>
  </w:style>
  <w:style w:type="paragraph" w:styleId="a7">
    <w:name w:val="footer"/>
    <w:basedOn w:val="a"/>
    <w:link w:val="a8"/>
    <w:uiPriority w:val="99"/>
    <w:unhideWhenUsed/>
    <w:rsid w:val="00657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1B8"/>
  </w:style>
  <w:style w:type="paragraph" w:styleId="a9">
    <w:name w:val="List Paragraph"/>
    <w:basedOn w:val="a"/>
    <w:uiPriority w:val="34"/>
    <w:qFormat/>
    <w:rsid w:val="006571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A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0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Кызылова АП</dc:creator>
  <cp:lastModifiedBy>Ольга</cp:lastModifiedBy>
  <cp:revision>13</cp:revision>
  <dcterms:created xsi:type="dcterms:W3CDTF">2022-11-02T07:56:00Z</dcterms:created>
  <dcterms:modified xsi:type="dcterms:W3CDTF">2025-01-18T06:30:00Z</dcterms:modified>
</cp:coreProperties>
</file>