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75" w:rsidRDefault="00090675" w:rsidP="00090675">
      <w:pPr>
        <w:widowControl w:val="0"/>
        <w:autoSpaceDE w:val="0"/>
        <w:autoSpaceDN w:val="0"/>
        <w:adjustRightInd w:val="0"/>
        <w:jc w:val="center"/>
      </w:pPr>
      <w:r>
        <w:t>Муниципальное казенное общеобразовательное учреждение</w:t>
      </w:r>
    </w:p>
    <w:p w:rsidR="00090675" w:rsidRDefault="00090675" w:rsidP="00090675">
      <w:pPr>
        <w:widowControl w:val="0"/>
        <w:autoSpaceDE w:val="0"/>
        <w:autoSpaceDN w:val="0"/>
        <w:adjustRightInd w:val="0"/>
        <w:jc w:val="center"/>
      </w:pPr>
      <w:r>
        <w:t xml:space="preserve">средняя общеобразовательная школа № 8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Атиг</w:t>
      </w:r>
      <w:proofErr w:type="spellEnd"/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</w:p>
    <w:p w:rsidR="00090675" w:rsidRDefault="00090675" w:rsidP="00090675">
      <w:pPr>
        <w:widowControl w:val="0"/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ПРИНЯТА</w:t>
      </w:r>
      <w:proofErr w:type="gramEnd"/>
      <w:r>
        <w:rPr>
          <w:b/>
          <w:bCs/>
        </w:rPr>
        <w:t>:                                                                   УТВЕРЖДЕНА:</w:t>
      </w:r>
    </w:p>
    <w:p w:rsidR="00090675" w:rsidRDefault="00090675" w:rsidP="00090675">
      <w:pPr>
        <w:rPr>
          <w:color w:val="000000" w:themeColor="text1"/>
        </w:rPr>
      </w:pPr>
      <w:r>
        <w:rPr>
          <w:color w:val="000000" w:themeColor="text1"/>
        </w:rPr>
        <w:t>методическим объе</w:t>
      </w:r>
      <w:r w:rsidR="00880E15">
        <w:rPr>
          <w:color w:val="000000" w:themeColor="text1"/>
        </w:rPr>
        <w:t xml:space="preserve">динением         </w:t>
      </w:r>
      <w:r w:rsidR="00AE082E">
        <w:rPr>
          <w:color w:val="000000" w:themeColor="text1"/>
        </w:rPr>
        <w:t xml:space="preserve">                </w:t>
      </w:r>
      <w:r>
        <w:rPr>
          <w:color w:val="000000" w:themeColor="text1"/>
        </w:rPr>
        <w:t>приказом директора от 24.12.2024 № 279-ОД</w:t>
      </w:r>
    </w:p>
    <w:p w:rsidR="00AE082E" w:rsidRDefault="00AE082E" w:rsidP="00090675">
      <w:pPr>
        <w:tabs>
          <w:tab w:val="center" w:pos="4677"/>
        </w:tabs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естественно-научных</w:t>
      </w:r>
      <w:proofErr w:type="spellEnd"/>
      <w:proofErr w:type="gramEnd"/>
      <w:r>
        <w:rPr>
          <w:color w:val="000000" w:themeColor="text1"/>
        </w:rPr>
        <w:t xml:space="preserve"> и математических </w:t>
      </w:r>
    </w:p>
    <w:p w:rsidR="00090675" w:rsidRDefault="00AE082E" w:rsidP="00090675">
      <w:pPr>
        <w:tabs>
          <w:tab w:val="center" w:pos="4677"/>
        </w:tabs>
        <w:rPr>
          <w:color w:val="000000" w:themeColor="text1"/>
        </w:rPr>
      </w:pPr>
      <w:r>
        <w:rPr>
          <w:color w:val="000000" w:themeColor="text1"/>
        </w:rPr>
        <w:t xml:space="preserve">предметов </w:t>
      </w:r>
      <w:r w:rsidR="00090675">
        <w:rPr>
          <w:color w:val="000000" w:themeColor="text1"/>
        </w:rPr>
        <w:tab/>
        <w:t xml:space="preserve">                                           </w:t>
      </w:r>
    </w:p>
    <w:p w:rsidR="00090675" w:rsidRDefault="00090675" w:rsidP="00090675">
      <w:pPr>
        <w:rPr>
          <w:color w:val="000000" w:themeColor="text1"/>
        </w:rPr>
      </w:pPr>
      <w:r>
        <w:rPr>
          <w:color w:val="000000" w:themeColor="text1"/>
        </w:rPr>
        <w:t>протокол от 23.12.2024 № 2</w:t>
      </w:r>
    </w:p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/>
    <w:p w:rsidR="00090675" w:rsidRDefault="00090675" w:rsidP="00090675">
      <w:pPr>
        <w:tabs>
          <w:tab w:val="left" w:pos="1959"/>
        </w:tabs>
      </w:pPr>
    </w:p>
    <w:p w:rsidR="00090675" w:rsidRDefault="00090675" w:rsidP="00090675">
      <w:pPr>
        <w:tabs>
          <w:tab w:val="left" w:pos="1959"/>
        </w:tabs>
        <w:jc w:val="center"/>
      </w:pPr>
      <w:r>
        <w:t xml:space="preserve">Демоверсия </w:t>
      </w:r>
      <w:r>
        <w:rPr>
          <w:color w:val="000000" w:themeColor="text1"/>
        </w:rPr>
        <w:t>комплексной работы</w:t>
      </w:r>
    </w:p>
    <w:p w:rsidR="00090675" w:rsidRDefault="00090675" w:rsidP="00090675">
      <w:pPr>
        <w:tabs>
          <w:tab w:val="left" w:pos="1959"/>
        </w:tabs>
        <w:jc w:val="center"/>
        <w:rPr>
          <w:color w:val="000000" w:themeColor="text1"/>
        </w:rPr>
      </w:pPr>
      <w:r>
        <w:t xml:space="preserve">по </w:t>
      </w:r>
      <w:r w:rsidR="00AE082E">
        <w:rPr>
          <w:color w:val="000000" w:themeColor="text1"/>
        </w:rPr>
        <w:t xml:space="preserve">алгебре и геометрии </w:t>
      </w:r>
    </w:p>
    <w:p w:rsidR="00090675" w:rsidRDefault="00090675" w:rsidP="00090675">
      <w:pPr>
        <w:tabs>
          <w:tab w:val="left" w:pos="1959"/>
        </w:tabs>
        <w:jc w:val="center"/>
      </w:pPr>
      <w:r>
        <w:t>для проведения промежуточной аттестации</w:t>
      </w:r>
    </w:p>
    <w:p w:rsidR="00090675" w:rsidRDefault="00090675" w:rsidP="00090675">
      <w:pPr>
        <w:tabs>
          <w:tab w:val="left" w:pos="1959"/>
        </w:tabs>
        <w:jc w:val="center"/>
      </w:pPr>
      <w:proofErr w:type="gramStart"/>
      <w:r>
        <w:t>обучающихся</w:t>
      </w:r>
      <w:proofErr w:type="gramEnd"/>
      <w:r>
        <w:t xml:space="preserve"> </w:t>
      </w:r>
      <w:r>
        <w:rPr>
          <w:color w:val="000000" w:themeColor="text1"/>
        </w:rPr>
        <w:t xml:space="preserve"> </w:t>
      </w:r>
      <w:r w:rsidR="00C1738A">
        <w:rPr>
          <w:color w:val="000000" w:themeColor="text1"/>
        </w:rPr>
        <w:t>10</w:t>
      </w:r>
      <w:r>
        <w:rPr>
          <w:color w:val="FF0000"/>
        </w:rPr>
        <w:t xml:space="preserve"> </w:t>
      </w:r>
      <w:r>
        <w:t xml:space="preserve"> класса.</w:t>
      </w:r>
    </w:p>
    <w:p w:rsidR="00090675" w:rsidRDefault="00090675" w:rsidP="00090675">
      <w:pPr>
        <w:tabs>
          <w:tab w:val="left" w:pos="1959"/>
        </w:tabs>
        <w:jc w:val="center"/>
      </w:pPr>
    </w:p>
    <w:p w:rsidR="00090675" w:rsidRDefault="00090675" w:rsidP="00090675">
      <w:pPr>
        <w:rPr>
          <w:b/>
          <w:sz w:val="28"/>
          <w:szCs w:val="28"/>
        </w:rPr>
      </w:pPr>
    </w:p>
    <w:p w:rsidR="00090675" w:rsidRDefault="00090675" w:rsidP="00090675">
      <w:pPr>
        <w:rPr>
          <w:b/>
          <w:sz w:val="28"/>
          <w:szCs w:val="28"/>
        </w:rPr>
      </w:pPr>
    </w:p>
    <w:p w:rsidR="008030A5" w:rsidRDefault="008030A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090675" w:rsidRDefault="00090675"/>
    <w:p w:rsidR="00C1738A" w:rsidRPr="007459E6" w:rsidRDefault="00C1738A" w:rsidP="00C1738A">
      <w:pPr>
        <w:jc w:val="both"/>
        <w:rPr>
          <w:sz w:val="28"/>
          <w:szCs w:val="28"/>
        </w:rPr>
      </w:pPr>
      <w:r w:rsidRPr="007459E6">
        <w:rPr>
          <w:b/>
          <w:sz w:val="28"/>
          <w:szCs w:val="28"/>
        </w:rPr>
        <w:t>Комплексная работа по математике в 10 классе за 2024-2025 учебный год.</w:t>
      </w:r>
    </w:p>
    <w:p w:rsidR="00C1738A" w:rsidRPr="00C1738A" w:rsidRDefault="00C1738A" w:rsidP="00C1738A">
      <w:pPr>
        <w:jc w:val="both"/>
      </w:pPr>
    </w:p>
    <w:p w:rsidR="00C1738A" w:rsidRPr="00C1738A" w:rsidRDefault="00C1738A" w:rsidP="00C1738A">
      <w:pPr>
        <w:ind w:firstLine="709"/>
      </w:pPr>
      <w:r w:rsidRPr="00C1738A">
        <w:t>Работа состоит из двух частей и содержит 10 заданий.</w:t>
      </w:r>
    </w:p>
    <w:p w:rsidR="00C1738A" w:rsidRPr="00C1738A" w:rsidRDefault="00C1738A" w:rsidP="00C1738A">
      <w:pPr>
        <w:ind w:firstLine="709"/>
      </w:pPr>
      <w:r w:rsidRPr="00C1738A">
        <w:t>Часть I содержит 7 заданий базового уровня.</w:t>
      </w:r>
    </w:p>
    <w:p w:rsidR="00C1738A" w:rsidRPr="00C1738A" w:rsidRDefault="00C1738A" w:rsidP="00C1738A">
      <w:pPr>
        <w:ind w:firstLine="709"/>
      </w:pPr>
      <w:r w:rsidRPr="00C1738A">
        <w:t>Часть II содержит 3 задания повышенного уровня.</w:t>
      </w:r>
    </w:p>
    <w:p w:rsidR="00090675" w:rsidRPr="00C1738A" w:rsidRDefault="00880E15" w:rsidP="00C1738A">
      <w:pPr>
        <w:ind w:firstLine="709"/>
      </w:pPr>
      <w:r>
        <w:t>На выполнение работы отводится 9</w:t>
      </w:r>
      <w:r w:rsidR="00C1738A" w:rsidRPr="00C1738A">
        <w:t xml:space="preserve">0 минут. </w:t>
      </w:r>
    </w:p>
    <w:p w:rsidR="00090675" w:rsidRPr="00C1738A" w:rsidRDefault="00090675" w:rsidP="00C173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90675" w:rsidRPr="00C1738A" w:rsidRDefault="00090675" w:rsidP="00C173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90675" w:rsidRPr="00C1738A" w:rsidRDefault="00090675" w:rsidP="00C17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8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90675" w:rsidRPr="00C1738A" w:rsidRDefault="00090675" w:rsidP="00C1738A">
      <w:pPr>
        <w:rPr>
          <w:color w:val="000000" w:themeColor="text1"/>
        </w:rPr>
      </w:pPr>
      <w:r w:rsidRPr="00C1738A">
        <w:rPr>
          <w:color w:val="000000" w:themeColor="text1"/>
        </w:rPr>
        <w:t>Часть</w:t>
      </w:r>
      <w:proofErr w:type="gramStart"/>
      <w:r w:rsidRPr="00C1738A">
        <w:rPr>
          <w:color w:val="000000" w:themeColor="text1"/>
        </w:rPr>
        <w:t xml:space="preserve"> А</w:t>
      </w:r>
      <w:proofErr w:type="gramEnd"/>
    </w:p>
    <w:p w:rsidR="00090675" w:rsidRPr="00C1738A" w:rsidRDefault="00090675" w:rsidP="00C1738A">
      <w:pPr>
        <w:rPr>
          <w:color w:val="000000" w:themeColor="text1"/>
        </w:rPr>
      </w:pPr>
      <w:r w:rsidRPr="00C1738A">
        <w:rPr>
          <w:color w:val="000000" w:themeColor="text1"/>
        </w:rPr>
        <w:t>1. Найти значение выражения: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color w:val="000000" w:themeColor="text1"/>
        </w:rPr>
        <w:t xml:space="preserve">а)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/>
                <w:color w:val="000000" w:themeColor="text1"/>
              </w:rPr>
              <m:t>32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/>
                    <w:color w:val="000000" w:themeColor="text1"/>
                  </w:rPr>
                  <m:t>5</m:t>
                </m:r>
              </m:den>
            </m:f>
          </m:sup>
        </m:sSup>
      </m:oMath>
      <w:r w:rsidRPr="00C1738A">
        <w:rPr>
          <w:rFonts w:eastAsiaTheme="minorEastAsia"/>
          <w:color w:val="000000" w:themeColor="text1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/>
                <w:color w:val="000000" w:themeColor="text1"/>
              </w:rPr>
              <m:t>5</m:t>
            </m:r>
          </m:e>
          <m:sup>
            <m:r>
              <w:rPr>
                <w:rFonts w:eastAsiaTheme="minorEastAsia"/>
                <w:color w:val="000000" w:themeColor="text1"/>
              </w:rPr>
              <m:t>-</m:t>
            </m:r>
            <m:r>
              <w:rPr>
                <w:rFonts w:ascii="Cambria Math" w:eastAsiaTheme="minorEastAsia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/>
            <w:color w:val="000000" w:themeColor="text1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/>
                <w:color w:val="000000" w:themeColor="text1"/>
              </w:rPr>
              <m:t>5</m:t>
            </m:r>
          </m:e>
          <m:sup>
            <m:r>
              <w:rPr>
                <w:rFonts w:ascii="Cambria Math" w:eastAsiaTheme="minorEastAsia"/>
                <w:color w:val="000000" w:themeColor="text1"/>
              </w:rPr>
              <m:t>4</m:t>
            </m:r>
          </m:sup>
        </m:sSup>
        <m:r>
          <w:rPr>
            <w:rFonts w:eastAsiaTheme="minorEastAsia"/>
            <w:color w:val="000000" w:themeColor="text1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/>
                <w:color w:val="000000" w:themeColor="text1"/>
              </w:rPr>
              <m:t>12</m:t>
            </m:r>
          </m:e>
          <m:sup>
            <m:r>
              <w:rPr>
                <w:rFonts w:ascii="Cambria Math" w:eastAsiaTheme="minorEastAsia"/>
                <w:color w:val="000000" w:themeColor="text1"/>
              </w:rPr>
              <m:t>0</m:t>
            </m:r>
          </m:sup>
        </m:sSup>
        <m:r>
          <w:rPr>
            <w:rFonts w:eastAsiaTheme="minorEastAsia"/>
            <w:color w:val="000000" w:themeColor="text1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/>
                <w:color w:val="000000" w:themeColor="text1"/>
              </w:rPr>
              <m:t>3</m:t>
            </m:r>
          </m:e>
          <m:sup>
            <m:r>
              <w:rPr>
                <w:rFonts w:eastAsiaTheme="minorEastAsia"/>
                <w:color w:val="000000" w:themeColor="text1"/>
              </w:rPr>
              <m:t>-</m:t>
            </m:r>
            <m:r>
              <w:rPr>
                <w:rFonts w:ascii="Cambria Math" w:eastAsiaTheme="minorEastAsia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/>
            <w:color w:val="000000" w:themeColor="text1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/>
                <w:color w:val="000000" w:themeColor="text1"/>
              </w:rPr>
              <m:t>3</m:t>
            </m:r>
          </m:e>
          <m:sup>
            <m:r>
              <w:rPr>
                <w:rFonts w:eastAsiaTheme="minorEastAsia"/>
                <w:color w:val="000000" w:themeColor="text1"/>
              </w:rPr>
              <m:t>-</m:t>
            </m:r>
            <m:r>
              <w:rPr>
                <w:rFonts w:ascii="Cambria Math" w:eastAsiaTheme="minorEastAsia"/>
                <w:color w:val="000000" w:themeColor="text1"/>
              </w:rPr>
              <m:t>3</m:t>
            </m:r>
          </m:sup>
        </m:sSup>
      </m:oMath>
      <w:r w:rsidRPr="00C1738A">
        <w:rPr>
          <w:rFonts w:eastAsiaTheme="minorEastAsia"/>
          <w:color w:val="000000" w:themeColor="text1"/>
        </w:rPr>
        <w:t>;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rFonts w:eastAsiaTheme="minorEastAsia"/>
          <w:color w:val="000000" w:themeColor="text1"/>
        </w:rPr>
        <w:t>б)</w:t>
      </w:r>
      <m:oMath>
        <m:r>
          <w:rPr>
            <w:rFonts w:ascii="Cambria Math" w:eastAsiaTheme="minorEastAsia"/>
            <w:color w:val="000000" w:themeColor="text1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eastAsiaTheme="minorEastAsia"/>
                <w:color w:val="000000" w:themeColor="text1"/>
              </w:rPr>
              <m:t>-</m:t>
            </m:r>
            <m:r>
              <w:rPr>
                <w:rFonts w:ascii="Cambria Math" w:eastAsiaTheme="minorEastAsia"/>
                <w:color w:val="000000" w:themeColor="text1"/>
              </w:rPr>
              <m:t>6</m:t>
            </m:r>
            <m:r>
              <w:rPr>
                <w:rFonts w:ascii="Cambria Math" w:eastAsiaTheme="minorEastAsia"/>
                <w:color w:val="000000" w:themeColor="text1"/>
              </w:rPr>
              <m:t>×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  <w:color w:val="000000" w:themeColor="text1"/>
                      </w:rPr>
                      <m:t>4</m:t>
                    </m:r>
                  </m:den>
                </m:f>
                <m:r>
                  <w:rPr>
                    <w:rFonts w:ascii="Cambria Math" w:eastAsiaTheme="minorEastAsia"/>
                    <w:color w:val="000000" w:themeColor="text1"/>
                  </w:rPr>
                  <m:t xml:space="preserve">    </m:t>
                </m:r>
              </m:e>
            </m:rad>
            <m:r>
              <w:rPr>
                <w:rFonts w:ascii="Cambria Math" w:eastAsiaTheme="minorEastAsia"/>
                <w:color w:val="000000" w:themeColor="text1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/>
                        <w:color w:val="000000" w:themeColor="text1"/>
                      </w:rPr>
                      <m:t>25</m:t>
                    </m:r>
                  </m:e>
                </m:rad>
              </m:num>
              <m:den>
                <m:r>
                  <w:rPr>
                    <w:rFonts w:ascii="Cambria Math" w:eastAsiaTheme="minorEastAsia"/>
                    <w:color w:val="000000" w:themeColor="text1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/>
                <w:color w:val="000000" w:themeColor="text1"/>
              </w:rPr>
              <m:t>3</m:t>
            </m:r>
          </m:den>
        </m:f>
      </m:oMath>
      <w:r w:rsidRPr="00C1738A">
        <w:rPr>
          <w:rFonts w:eastAsiaTheme="minorEastAsia"/>
          <w:color w:val="000000" w:themeColor="text1"/>
        </w:rPr>
        <w:t>;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rFonts w:eastAsiaTheme="minorEastAsia"/>
          <w:color w:val="000000" w:themeColor="text1"/>
        </w:rPr>
        <w:t>в)</w:t>
      </w:r>
      <m:oMath>
        <m:r>
          <w:rPr>
            <w:rFonts w:ascii="Cambria Math" w:eastAsiaTheme="minorEastAsia"/>
            <w:color w:val="000000" w:themeColor="text1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</w:rPr>
                  <m:t>log</m:t>
                </m:r>
              </m:e>
              <m:sub>
                <m:r>
                  <w:rPr>
                    <w:rFonts w:ascii="Cambria Math" w:eastAsiaTheme="minorEastAsia"/>
                    <w:color w:val="000000" w:themeColor="text1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/>
                <w:color w:val="000000" w:themeColor="text1"/>
              </w:rPr>
              <m:t>270</m:t>
            </m:r>
          </m:e>
        </m:func>
        <m:r>
          <w:rPr>
            <w:rFonts w:eastAsiaTheme="minorEastAsia"/>
            <w:color w:val="000000" w:themeColor="text1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</w:rPr>
                  <m:t>log</m:t>
                </m:r>
              </m:e>
              <m:sub>
                <m:r>
                  <w:rPr>
                    <w:rFonts w:ascii="Cambria Math" w:eastAsiaTheme="minorEastAsia"/>
                    <w:color w:val="000000" w:themeColor="text1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/>
                <w:color w:val="000000" w:themeColor="text1"/>
              </w:rPr>
              <m:t>7,5</m:t>
            </m:r>
          </m:e>
        </m:func>
        <m:r>
          <w:rPr>
            <w:rFonts w:ascii="Cambria Math" w:eastAsiaTheme="minorEastAsia"/>
            <w:color w:val="000000" w:themeColor="text1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000000" w:themeColor="text1"/>
              </w:rPr>
              <m:t>lg</m:t>
            </m:r>
          </m:fName>
          <m:e>
            <m:r>
              <w:rPr>
                <w:rFonts w:ascii="Cambria Math" w:eastAsiaTheme="minorEastAsia"/>
                <w:color w:val="000000" w:themeColor="text1"/>
              </w:rPr>
              <m:t>1</m:t>
            </m:r>
          </m:e>
        </m:func>
      </m:oMath>
      <w:r w:rsidRPr="00C1738A">
        <w:rPr>
          <w:rFonts w:eastAsiaTheme="minorEastAsia"/>
          <w:color w:val="000000" w:themeColor="text1"/>
        </w:rPr>
        <w:t>;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rFonts w:eastAsiaTheme="minorEastAsia"/>
          <w:color w:val="000000" w:themeColor="text1"/>
        </w:rPr>
        <w:t>г)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000000" w:themeColor="text1"/>
              </w:rPr>
              <m:t xml:space="preserve">  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/>
                    <w:color w:val="000000" w:themeColor="text1"/>
                  </w:rPr>
                  <m:t>19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color w:val="000000" w:themeColor="text1"/>
                  </w:rPr>
                  <m:t>6</m:t>
                </m:r>
              </m:den>
            </m:f>
          </m:e>
        </m:func>
      </m:oMath>
      <w:r w:rsidRPr="00C1738A">
        <w:rPr>
          <w:rFonts w:eastAsiaTheme="minorEastAsia"/>
          <w:color w:val="000000" w:themeColor="text1"/>
        </w:rPr>
        <w:t>.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rFonts w:eastAsiaTheme="minorEastAsia"/>
          <w:color w:val="000000" w:themeColor="text1"/>
        </w:rPr>
        <w:t xml:space="preserve">2. Найти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000000" w:themeColor="text1"/>
              </w:rPr>
              <m:t>sin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</w:rPr>
              <m:t>α</m:t>
            </m:r>
          </m:e>
        </m:func>
      </m:oMath>
      <w:r w:rsidRPr="00C1738A">
        <w:rPr>
          <w:rFonts w:eastAsiaTheme="minorEastAsia"/>
          <w:color w:val="000000" w:themeColor="text1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000000" w:themeColor="text1"/>
              </w:rPr>
              <m:t>cos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</w:rPr>
              <m:t>α</m:t>
            </m:r>
          </m:e>
        </m:func>
        <m:r>
          <w:rPr>
            <w:rFonts w:ascii="Cambria Math" w:eastAsiaTheme="minorEastAsia"/>
            <w:color w:val="000000" w:themeColor="text1"/>
          </w:rPr>
          <m:t>=</m:t>
        </m:r>
        <m:r>
          <w:rPr>
            <w:rFonts w:eastAsiaTheme="minorEastAsia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/>
                <w:color w:val="000000" w:themeColor="text1"/>
              </w:rPr>
              <m:t>5</m:t>
            </m:r>
          </m:num>
          <m:den>
            <m:r>
              <w:rPr>
                <w:rFonts w:ascii="Cambria Math" w:eastAsiaTheme="minorEastAsia"/>
                <w:color w:val="000000" w:themeColor="text1"/>
              </w:rPr>
              <m:t>13</m:t>
            </m:r>
          </m:den>
        </m:f>
      </m:oMath>
      <w:r w:rsidRPr="00C1738A">
        <w:rPr>
          <w:rFonts w:eastAsiaTheme="minorEastAsia"/>
          <w:color w:val="000000" w:themeColor="text1"/>
        </w:rPr>
        <w:t xml:space="preserve">  и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π</m:t>
            </m:r>
          </m:num>
          <m:den>
            <m:r>
              <w:rPr>
                <w:rFonts w:ascii="Cambria Math" w:eastAsiaTheme="minorEastAsia"/>
                <w:color w:val="000000" w:themeColor="text1"/>
              </w:rPr>
              <m:t>2</m:t>
            </m:r>
          </m:den>
        </m:f>
        <m:r>
          <w:rPr>
            <w:rFonts w:ascii="Cambria Math" w:eastAsiaTheme="minorEastAsia"/>
            <w:color w:val="000000" w:themeColor="text1"/>
          </w:rPr>
          <m:t>&lt;</m:t>
        </m:r>
        <m:r>
          <w:rPr>
            <w:rFonts w:ascii="Cambria Math" w:eastAsiaTheme="minorEastAsia" w:hAnsi="Cambria Math"/>
            <w:color w:val="000000" w:themeColor="text1"/>
          </w:rPr>
          <m:t>α</m:t>
        </m:r>
        <m:r>
          <w:rPr>
            <w:rFonts w:ascii="Cambria Math" w:eastAsiaTheme="minorEastAsia"/>
            <w:color w:val="000000" w:themeColor="text1"/>
          </w:rPr>
          <m:t>&lt;</m:t>
        </m:r>
        <m:r>
          <w:rPr>
            <w:rFonts w:ascii="Cambria Math" w:eastAsiaTheme="minorEastAsia" w:hAnsi="Cambria Math"/>
            <w:color w:val="000000" w:themeColor="text1"/>
          </w:rPr>
          <m:t>π</m:t>
        </m:r>
      </m:oMath>
      <w:r w:rsidRPr="00C1738A">
        <w:rPr>
          <w:rFonts w:eastAsiaTheme="minorEastAsia"/>
          <w:color w:val="000000" w:themeColor="text1"/>
        </w:rPr>
        <w:t>.</w:t>
      </w:r>
    </w:p>
    <w:p w:rsidR="00090675" w:rsidRPr="00C1738A" w:rsidRDefault="00090675" w:rsidP="00C1738A">
      <w:pPr>
        <w:rPr>
          <w:rFonts w:eastAsiaTheme="minorEastAsia"/>
          <w:color w:val="000000" w:themeColor="text1"/>
        </w:rPr>
      </w:pPr>
      <w:r w:rsidRPr="00C1738A">
        <w:rPr>
          <w:rFonts w:eastAsiaTheme="minorEastAsia"/>
          <w:color w:val="000000" w:themeColor="text1"/>
        </w:rPr>
        <w:t>3.Решить уравнение:</w:t>
      </w:r>
    </w:p>
    <w:p w:rsidR="00090675" w:rsidRPr="00C1738A" w:rsidRDefault="00090675" w:rsidP="00C1738A">
      <w:pPr>
        <w:rPr>
          <w:color w:val="000000" w:themeColor="text1"/>
        </w:rPr>
      </w:pPr>
      <w:r w:rsidRPr="00C1738A">
        <w:rPr>
          <w:color w:val="000000" w:themeColor="text1"/>
        </w:rPr>
        <w:t>а) </w:t>
      </w:r>
      <w:r w:rsidRPr="00C1738A">
        <w:rPr>
          <w:noProof/>
          <w:color w:val="000000" w:themeColor="text1"/>
        </w:rPr>
        <w:drawing>
          <wp:inline distT="0" distB="0" distL="0" distR="0">
            <wp:extent cx="847725" cy="190500"/>
            <wp:effectExtent l="0" t="0" r="0" b="0"/>
            <wp:docPr id="6" name="Рисунок 6" descr="hello_html_a38e8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a38e86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 w:themeColor="text1"/>
        </w:rPr>
        <w:t>;  в) </w:t>
      </w:r>
      <w:r w:rsidRPr="00C1738A">
        <w:rPr>
          <w:noProof/>
          <w:color w:val="000000" w:themeColor="text1"/>
        </w:rPr>
        <w:drawing>
          <wp:inline distT="0" distB="0" distL="0" distR="0">
            <wp:extent cx="1009650" cy="209550"/>
            <wp:effectExtent l="0" t="0" r="0" b="0"/>
            <wp:docPr id="7" name="Рисунок 7" descr="hello_html_5de0a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de0a0b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 w:themeColor="text1"/>
        </w:rPr>
        <w:t>;</w:t>
      </w:r>
    </w:p>
    <w:p w:rsidR="00090675" w:rsidRPr="00C1738A" w:rsidRDefault="00090675" w:rsidP="00C1738A">
      <w:pPr>
        <w:rPr>
          <w:color w:val="000000" w:themeColor="text1"/>
        </w:rPr>
      </w:pPr>
      <w:r w:rsidRPr="00C1738A">
        <w:rPr>
          <w:color w:val="000000" w:themeColor="text1"/>
        </w:rPr>
        <w:t>б)</w:t>
      </w:r>
      <w:r w:rsidRPr="00C1738A">
        <w:rPr>
          <w:noProof/>
          <w:color w:val="000000" w:themeColor="text1"/>
        </w:rPr>
        <w:drawing>
          <wp:inline distT="0" distB="0" distL="0" distR="0">
            <wp:extent cx="809625" cy="409575"/>
            <wp:effectExtent l="0" t="0" r="0" b="0"/>
            <wp:docPr id="8" name="Рисунок 8" descr="hello_html_m6c415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c4153a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 w:themeColor="text1"/>
        </w:rPr>
        <w:t>;  г) </w:t>
      </w:r>
      <w:r w:rsidRPr="00C1738A">
        <w:rPr>
          <w:noProof/>
          <w:color w:val="000000" w:themeColor="text1"/>
        </w:rPr>
        <w:drawing>
          <wp:inline distT="0" distB="0" distL="0" distR="0">
            <wp:extent cx="933450" cy="190500"/>
            <wp:effectExtent l="0" t="0" r="0" b="0"/>
            <wp:docPr id="9" name="Рисунок 9" descr="hello_html_5cdabf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5cdabfe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 w:themeColor="text1"/>
        </w:rPr>
        <w:t>.</w:t>
      </w:r>
    </w:p>
    <w:p w:rsidR="00090675" w:rsidRPr="00C1738A" w:rsidRDefault="00090675" w:rsidP="00C1738A">
      <w:pPr>
        <w:rPr>
          <w:color w:val="000000" w:themeColor="text1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 w:themeColor="text1"/>
        </w:rPr>
        <w:t>4.</w:t>
      </w:r>
      <w:r w:rsidRPr="00C1738A">
        <w:rPr>
          <w:color w:val="000000"/>
        </w:rPr>
        <w:t xml:space="preserve"> Решите неравенство: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а) </w:t>
      </w:r>
      <w:r w:rsidRPr="00C1738A">
        <w:rPr>
          <w:noProof/>
          <w:color w:val="000000"/>
        </w:rPr>
        <w:drawing>
          <wp:inline distT="0" distB="0" distL="0" distR="0">
            <wp:extent cx="666750" cy="409575"/>
            <wp:effectExtent l="0" t="0" r="0" b="0"/>
            <wp:docPr id="10" name="Рисунок 10" descr="hello_html_m782af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82af067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 xml:space="preserve">; 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б)</w:t>
      </w:r>
      <w:r w:rsidRPr="00C1738A">
        <w:rPr>
          <w:noProof/>
          <w:color w:val="000000"/>
        </w:rPr>
        <w:drawing>
          <wp:inline distT="0" distB="0" distL="0" distR="0">
            <wp:extent cx="895350" cy="209550"/>
            <wp:effectExtent l="0" t="0" r="0" b="0"/>
            <wp:docPr id="11" name="Рисунок 11" descr="hello_html_m24e9a0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24e9a06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.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5. Упростить выражение:  а)</w:t>
      </w:r>
      <w:r w:rsidRPr="00C1738A">
        <w:rPr>
          <w:noProof/>
          <w:color w:val="000000"/>
        </w:rPr>
        <w:drawing>
          <wp:inline distT="0" distB="0" distL="0" distR="0">
            <wp:extent cx="1114425" cy="828675"/>
            <wp:effectExtent l="0" t="0" r="0" b="0"/>
            <wp:docPr id="12" name="Рисунок 12" descr="hello_html_m1e64a0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1e64a09e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; б)</w:t>
      </w:r>
      <w:r w:rsidRPr="00C1738A">
        <w:rPr>
          <w:noProof/>
          <w:color w:val="000000"/>
        </w:rPr>
        <w:drawing>
          <wp:inline distT="0" distB="0" distL="0" distR="0">
            <wp:extent cx="1066800" cy="371475"/>
            <wp:effectExtent l="0" t="0" r="0" b="0"/>
            <wp:docPr id="13" name="Рисунок 13" descr="hello_html_m4dcb44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dcb445d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.</w:t>
      </w:r>
    </w:p>
    <w:p w:rsidR="00090675" w:rsidRPr="00C1738A" w:rsidRDefault="00090675" w:rsidP="00C1738A">
      <w:pPr>
        <w:rPr>
          <w:color w:val="000000" w:themeColor="text1"/>
        </w:rPr>
      </w:pPr>
    </w:p>
    <w:p w:rsidR="00090675" w:rsidRDefault="00090675" w:rsidP="00C1738A">
      <w:pPr>
        <w:rPr>
          <w:rFonts w:eastAsiaTheme="minorEastAsia"/>
        </w:rPr>
      </w:pPr>
      <w:r w:rsidRPr="00C1738A">
        <w:rPr>
          <w:rFonts w:eastAsiaTheme="minorEastAsia"/>
        </w:rPr>
        <w:t>6. В летнем лагере на каждого участника полагается 60 г сахара в день. В лагере 232 человека. Какое наименьшее количество килограммовых упаковок сахара нужно на весь лагерь на 5 дней?</w:t>
      </w:r>
    </w:p>
    <w:p w:rsidR="007459E6" w:rsidRPr="00C1738A" w:rsidRDefault="007459E6" w:rsidP="00C1738A">
      <w:pPr>
        <w:rPr>
          <w:rFonts w:eastAsiaTheme="minorEastAsia"/>
        </w:rPr>
      </w:pPr>
    </w:p>
    <w:p w:rsidR="00090675" w:rsidRPr="00C1738A" w:rsidRDefault="00090675" w:rsidP="00C1738A">
      <w:r w:rsidRPr="00C1738A">
        <w:rPr>
          <w:rFonts w:eastAsiaTheme="minorEastAsia"/>
        </w:rPr>
        <w:t xml:space="preserve">7. План местности разбит на клетки. Каждая клетка обозначает квадрат 1 м </w:t>
      </w:r>
      <m:oMath>
        <m:r>
          <w:rPr>
            <w:rFonts w:eastAsiaTheme="minorEastAsia"/>
          </w:rPr>
          <m:t>×</m:t>
        </m:r>
      </m:oMath>
      <w:r w:rsidRPr="00C1738A">
        <w:rPr>
          <w:rFonts w:eastAsiaTheme="minorEastAsia"/>
        </w:rPr>
        <w:t xml:space="preserve"> 1 м. Найдите площадь участка, выделенного на плане. Ответ дайте в квадратных метрах.</w:t>
      </w:r>
    </w:p>
    <w:p w:rsidR="007459E6" w:rsidRDefault="007459E6" w:rsidP="00C1738A">
      <w:pPr>
        <w:rPr>
          <w:rFonts w:eastAsiaTheme="minorEastAsia"/>
        </w:rPr>
      </w:pPr>
    </w:p>
    <w:p w:rsidR="007459E6" w:rsidRDefault="007459E6" w:rsidP="00C1738A">
      <w:pPr>
        <w:rPr>
          <w:rFonts w:eastAsiaTheme="minorEastAsia"/>
        </w:rPr>
      </w:pPr>
    </w:p>
    <w:p w:rsidR="00090675" w:rsidRPr="00C1738A" w:rsidRDefault="001A3057" w:rsidP="00C1738A">
      <w:pPr>
        <w:rPr>
          <w:rFonts w:eastAsiaTheme="minorEastAsia"/>
        </w:rPr>
      </w:pPr>
      <w:r>
        <w:rPr>
          <w:rFonts w:eastAsiaTheme="minorEastAsia"/>
          <w:noProof/>
        </w:rPr>
        <w:pict>
          <v:rect id="_x0000_s1026" style="position:absolute;margin-left:-1.05pt;margin-top:8.55pt;width:272.25pt;height:173.25pt;z-index:251660288"/>
        </w:pict>
      </w: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34.45pt;margin-top:8.55pt;width:1.5pt;height:173.25pt;z-index:251667456" o:connectortype="straight"/>
        </w:pict>
      </w:r>
      <w:r>
        <w:rPr>
          <w:rFonts w:eastAsiaTheme="minorEastAsia"/>
          <w:noProof/>
        </w:rPr>
        <w:pict>
          <v:shape id="_x0000_s1032" type="#_x0000_t32" style="position:absolute;margin-left:197.7pt;margin-top:8.55pt;width:1.5pt;height:173.25pt;z-index:251666432" o:connectortype="straight"/>
        </w:pict>
      </w:r>
      <w:r>
        <w:rPr>
          <w:rFonts w:eastAsiaTheme="minorEastAsia"/>
          <w:noProof/>
        </w:rPr>
        <w:pict>
          <v:shape id="_x0000_s1031" type="#_x0000_t32" style="position:absolute;margin-left:165.45pt;margin-top:8.55pt;width:0;height:173.25pt;z-index:251665408" o:connectortype="straight"/>
        </w:pict>
      </w:r>
      <w:r>
        <w:rPr>
          <w:rFonts w:eastAsiaTheme="minorEastAsia"/>
          <w:noProof/>
        </w:rPr>
        <w:pict>
          <v:shape id="_x0000_s1030" type="#_x0000_t32" style="position:absolute;margin-left:130.95pt;margin-top:8.55pt;width:0;height:173.25pt;z-index:251664384" o:connectortype="straight"/>
        </w:pict>
      </w:r>
      <w:r>
        <w:rPr>
          <w:rFonts w:eastAsiaTheme="minorEastAsia"/>
          <w:noProof/>
        </w:rPr>
        <w:pict>
          <v:shape id="_x0000_s1029" type="#_x0000_t32" style="position:absolute;margin-left:96.45pt;margin-top:8.55pt;width:1.5pt;height:173.25pt;flip:x;z-index:251663360" o:connectortype="straight"/>
        </w:pict>
      </w:r>
      <w:r>
        <w:rPr>
          <w:rFonts w:eastAsiaTheme="minorEastAsia"/>
          <w:noProof/>
        </w:rPr>
        <w:pict>
          <v:shape id="_x0000_s1028" type="#_x0000_t32" style="position:absolute;margin-left:61.95pt;margin-top:8.55pt;width:1.5pt;height:173.25pt;flip:x;z-index:251662336" o:connectortype="straight"/>
        </w:pict>
      </w:r>
      <w:r>
        <w:rPr>
          <w:rFonts w:eastAsiaTheme="minorEastAsia"/>
          <w:noProof/>
        </w:rPr>
        <w:pict>
          <v:shape id="_x0000_s1027" type="#_x0000_t32" style="position:absolute;margin-left:27.45pt;margin-top:8.55pt;width:2.25pt;height:173.25pt;flip:x;z-index:251661312" o:connectortype="straight"/>
        </w:pict>
      </w:r>
    </w:p>
    <w:p w:rsidR="00090675" w:rsidRPr="00C1738A" w:rsidRDefault="001A3057" w:rsidP="00C1738A">
      <w:r>
        <w:rPr>
          <w:noProof/>
        </w:rPr>
        <w:pict>
          <v:shape id="_x0000_s1042" type="#_x0000_t32" style="position:absolute;margin-left:130.95pt;margin-top:70.4pt;width:105pt;height:55.5pt;flip:x;z-index:251676672" o:connectortype="straight"/>
        </w:pict>
      </w:r>
      <w:r>
        <w:rPr>
          <w:noProof/>
        </w:rPr>
        <w:pict>
          <v:shape id="_x0000_s1041" type="#_x0000_t32" style="position:absolute;margin-left:130.95pt;margin-top:5.9pt;width:105pt;height:62.25pt;z-index:251675648" o:connectortype="straight"/>
        </w:pict>
      </w:r>
      <w:r>
        <w:rPr>
          <w:noProof/>
        </w:rPr>
        <w:pict>
          <v:shape id="_x0000_s1040" type="#_x0000_t32" style="position:absolute;margin-left:29.7pt;margin-top:70.4pt;width:101.25pt;height:55.5pt;z-index:251674624" o:connectortype="straight"/>
        </w:pict>
      </w:r>
      <w:r>
        <w:rPr>
          <w:noProof/>
        </w:rPr>
        <w:pict>
          <v:shape id="_x0000_s1039" type="#_x0000_t32" style="position:absolute;margin-left:29.7pt;margin-top:4.4pt;width:101.25pt;height:66pt;flip:y;z-index:251673600" o:connectortype="straight"/>
        </w:pict>
      </w:r>
      <w:r>
        <w:rPr>
          <w:noProof/>
        </w:rPr>
        <w:pict>
          <v:shape id="_x0000_s1038" type="#_x0000_t32" style="position:absolute;margin-left:-1.05pt;margin-top:125.9pt;width:272.25pt;height:.75pt;z-index:251672576" o:connectortype="straight"/>
        </w:pict>
      </w:r>
      <w:r>
        <w:rPr>
          <w:noProof/>
        </w:rPr>
        <w:pict>
          <v:shape id="_x0000_s1037" type="#_x0000_t32" style="position:absolute;margin-left:-1.05pt;margin-top:98.9pt;width:272.25pt;height:2.25pt;z-index:251671552" o:connectortype="straight"/>
        </w:pict>
      </w:r>
      <w:r>
        <w:rPr>
          <w:noProof/>
        </w:rPr>
        <w:pict>
          <v:shape id="_x0000_s1036" type="#_x0000_t32" style="position:absolute;margin-left:-1.05pt;margin-top:68.15pt;width:272.25pt;height:2.25pt;z-index:251670528" o:connectortype="straight"/>
        </w:pict>
      </w:r>
      <w:r>
        <w:rPr>
          <w:noProof/>
        </w:rPr>
        <w:pict>
          <v:shape id="_x0000_s1035" type="#_x0000_t32" style="position:absolute;margin-left:-1.05pt;margin-top:35.15pt;width:272.25pt;height:.75pt;z-index:251669504" o:connectortype="straight"/>
        </w:pict>
      </w:r>
      <w:r>
        <w:rPr>
          <w:noProof/>
        </w:rPr>
        <w:pict>
          <v:shape id="_x0000_s1034" type="#_x0000_t32" style="position:absolute;margin-left:-1.05pt;margin-top:4.4pt;width:272.25pt;height:1.5pt;z-index:251668480" o:connectortype="straight"/>
        </w:pic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Часть  В.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t>1.</w:t>
      </w:r>
      <w:r w:rsidRPr="00C1738A">
        <w:rPr>
          <w:color w:val="000000"/>
        </w:rPr>
        <w:t xml:space="preserve"> Решите уравнение:</w:t>
      </w:r>
    </w:p>
    <w:p w:rsidR="007459E6" w:rsidRDefault="00090675" w:rsidP="007459E6">
      <w:pPr>
        <w:rPr>
          <w:color w:val="000000"/>
        </w:rPr>
      </w:pPr>
      <w:r w:rsidRPr="00C1738A">
        <w:rPr>
          <w:noProof/>
          <w:color w:val="000000"/>
        </w:rPr>
        <w:drawing>
          <wp:inline distT="0" distB="0" distL="0" distR="0">
            <wp:extent cx="1543050" cy="200025"/>
            <wp:effectExtent l="0" t="0" r="0" b="0"/>
            <wp:docPr id="1" name="Рисунок 14" descr="hello_html_m548998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548998f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9E6" w:rsidRPr="007459E6" w:rsidRDefault="007459E6" w:rsidP="007459E6">
      <w:pPr>
        <w:rPr>
          <w:color w:val="000000"/>
        </w:rPr>
      </w:pPr>
    </w:p>
    <w:p w:rsidR="007459E6" w:rsidRPr="007459E6" w:rsidRDefault="007459E6" w:rsidP="007459E6">
      <w:pPr>
        <w:rPr>
          <w:color w:val="000000"/>
        </w:rPr>
      </w:pPr>
      <w:r>
        <w:rPr>
          <w:sz w:val="28"/>
          <w:szCs w:val="28"/>
        </w:rPr>
        <w:lastRenderedPageBreak/>
        <w:t>Часть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7459E6" w:rsidRPr="00C40C7D" w:rsidRDefault="007459E6" w:rsidP="007459E6">
      <w:pPr>
        <w:rPr>
          <w:color w:val="000000"/>
          <w:sz w:val="28"/>
          <w:szCs w:val="28"/>
        </w:rPr>
      </w:pPr>
      <w:r w:rsidRPr="00C40C7D">
        <w:rPr>
          <w:sz w:val="28"/>
          <w:szCs w:val="28"/>
        </w:rPr>
        <w:t>1.</w:t>
      </w:r>
      <w:r w:rsidRPr="00C40C7D">
        <w:rPr>
          <w:color w:val="000000"/>
          <w:sz w:val="28"/>
          <w:szCs w:val="28"/>
        </w:rPr>
        <w:t xml:space="preserve"> Решите уравнение:</w:t>
      </w:r>
    </w:p>
    <w:p w:rsidR="007459E6" w:rsidRPr="007459E6" w:rsidRDefault="007459E6" w:rsidP="00C1738A">
      <w:pPr>
        <w:rPr>
          <w:color w:val="000000"/>
          <w:sz w:val="28"/>
          <w:szCs w:val="28"/>
        </w:rPr>
      </w:pPr>
      <w:r w:rsidRPr="00C40C7D">
        <w:rPr>
          <w:noProof/>
          <w:color w:val="000000"/>
          <w:sz w:val="28"/>
          <w:szCs w:val="28"/>
        </w:rPr>
        <w:drawing>
          <wp:inline distT="0" distB="0" distL="0" distR="0">
            <wp:extent cx="1543050" cy="200025"/>
            <wp:effectExtent l="0" t="0" r="0" b="0"/>
            <wp:docPr id="3" name="Рисунок 14" descr="hello_html_m548998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548998f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2. Стороны основания правильной треугольной пирамиды равны 24, а боковые ребра равны 37. Найдите площадь боковой поверхности этой пирамиды.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3. Найдите корень уравнения или произведение корней, если их несколько</w:t>
      </w:r>
      <w:proofErr w:type="gramStart"/>
      <w:r w:rsidRPr="00C1738A">
        <w:rPr>
          <w:color w:val="000000"/>
        </w:rPr>
        <w:t xml:space="preserve"> :</w:t>
      </w:r>
      <w:proofErr w:type="gramEnd"/>
    </w:p>
    <w:p w:rsidR="00090675" w:rsidRPr="00C1738A" w:rsidRDefault="001A3057" w:rsidP="00C1738A">
      <w:pPr>
        <w:rPr>
          <w:color w:val="000000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/>
                <w:color w:val="00000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color w:val="000000"/>
                  </w:rPr>
                  <m:t>х</m:t>
                </m:r>
              </m:e>
              <m:sup>
                <m:r>
                  <w:rPr>
                    <w:rFonts w:ascii="Cambria Math"/>
                    <w:color w:val="000000"/>
                  </w:rPr>
                  <m:t>2</m:t>
                </m:r>
              </m:sup>
            </m:sSup>
            <m:r>
              <w:rPr>
                <w:color w:val="000000"/>
              </w:rPr>
              <m:t>-</m:t>
            </m:r>
            <m:r>
              <w:rPr>
                <w:rFonts w:ascii="Cambria Math"/>
                <w:color w:val="000000"/>
              </w:rPr>
              <m:t>3</m:t>
            </m:r>
            <m:r>
              <w:rPr>
                <w:color w:val="000000"/>
              </w:rPr>
              <m:t>х</m:t>
            </m:r>
            <m:r>
              <w:rPr>
                <w:rFonts w:ascii="Cambria Math"/>
                <w:color w:val="000000"/>
              </w:rPr>
              <m:t>+10</m:t>
            </m:r>
          </m:e>
        </m:rad>
      </m:oMath>
      <w:r w:rsidR="00090675" w:rsidRPr="00C1738A">
        <w:rPr>
          <w:color w:val="000000"/>
        </w:rPr>
        <w:t xml:space="preserve"> </w:t>
      </w:r>
      <m:oMath>
        <m:r>
          <w:rPr>
            <w:rFonts w:ascii="Cambria Math"/>
            <w:color w:val="000000"/>
          </w:rPr>
          <m:t>+</m:t>
        </m:r>
      </m:oMath>
      <w:r w:rsidR="00090675" w:rsidRPr="00C1738A">
        <w:rPr>
          <w:color w:val="000000"/>
        </w:rPr>
        <w:t xml:space="preserve"> х = 4.</w:t>
      </w:r>
    </w:p>
    <w:p w:rsidR="00090675" w:rsidRPr="00C1738A" w:rsidRDefault="00090675" w:rsidP="00C1738A"/>
    <w:p w:rsidR="00C1738A" w:rsidRPr="007459E6" w:rsidRDefault="00C1738A" w:rsidP="00C1738A">
      <w:pPr>
        <w:jc w:val="both"/>
        <w:rPr>
          <w:sz w:val="28"/>
          <w:szCs w:val="28"/>
        </w:rPr>
      </w:pPr>
      <w:r w:rsidRPr="007459E6">
        <w:rPr>
          <w:b/>
          <w:sz w:val="28"/>
          <w:szCs w:val="28"/>
        </w:rPr>
        <w:t>Комплексная работа по математике в 10 классе за 2024-2025 учебный год.</w:t>
      </w:r>
    </w:p>
    <w:p w:rsidR="00C1738A" w:rsidRPr="00C1738A" w:rsidRDefault="00C1738A" w:rsidP="00C1738A">
      <w:pPr>
        <w:jc w:val="both"/>
      </w:pPr>
    </w:p>
    <w:p w:rsidR="00C1738A" w:rsidRPr="00C1738A" w:rsidRDefault="00C1738A" w:rsidP="00C1738A">
      <w:pPr>
        <w:ind w:firstLine="709"/>
      </w:pPr>
      <w:r w:rsidRPr="00C1738A">
        <w:t>Работа состоит из двух частей и содержит 9 заданий.</w:t>
      </w:r>
    </w:p>
    <w:p w:rsidR="00C1738A" w:rsidRPr="00C1738A" w:rsidRDefault="00C1738A" w:rsidP="00C1738A">
      <w:pPr>
        <w:ind w:firstLine="709"/>
      </w:pPr>
      <w:r w:rsidRPr="00C1738A">
        <w:t>Часть I содержит 7 заданий базового уровня.</w:t>
      </w:r>
    </w:p>
    <w:p w:rsidR="00C1738A" w:rsidRPr="00C1738A" w:rsidRDefault="00C1738A" w:rsidP="00C1738A">
      <w:pPr>
        <w:ind w:firstLine="709"/>
      </w:pPr>
      <w:r w:rsidRPr="00C1738A">
        <w:t>Часть II содержит 3 задания повышенного уровня.</w:t>
      </w:r>
    </w:p>
    <w:p w:rsidR="00C1738A" w:rsidRPr="00C1738A" w:rsidRDefault="00C1738A" w:rsidP="00C1738A">
      <w:pPr>
        <w:ind w:firstLine="709"/>
      </w:pPr>
      <w:r w:rsidRPr="00C1738A">
        <w:t xml:space="preserve">На выполнение работы отводится 80 минут. </w:t>
      </w:r>
    </w:p>
    <w:p w:rsidR="00090675" w:rsidRPr="00C1738A" w:rsidRDefault="00090675" w:rsidP="00C17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8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90675" w:rsidRPr="00C1738A" w:rsidRDefault="00C1738A" w:rsidP="00C1738A">
      <w:r w:rsidRPr="00C1738A">
        <w:t>Часть</w:t>
      </w:r>
      <w:proofErr w:type="gramStart"/>
      <w:r w:rsidRPr="00C1738A">
        <w:t xml:space="preserve"> А</w:t>
      </w:r>
      <w:proofErr w:type="gramEnd"/>
    </w:p>
    <w:p w:rsidR="00090675" w:rsidRPr="00C1738A" w:rsidRDefault="00090675" w:rsidP="00C1738A">
      <w:r w:rsidRPr="00C1738A">
        <w:t>1. Найдите значение выражения:</w:t>
      </w:r>
    </w:p>
    <w:p w:rsidR="00090675" w:rsidRPr="00C1738A" w:rsidRDefault="00090675" w:rsidP="00C1738A">
      <w:r w:rsidRPr="00C1738A">
        <w:rPr>
          <w:rFonts w:eastAsiaTheme="minorEastAsia"/>
        </w:rPr>
        <w:t>а)</w:t>
      </w:r>
      <m:oMath>
        <m:r>
          <w:rPr>
            <w:rFonts w:ascii="Cambria Math" w:eastAsiaTheme="minorEastAsia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3,2</m:t>
            </m:r>
          </m:e>
          <m:sup>
            <m:r>
              <w:rPr>
                <w:rFonts w:ascii="Cambria Math" w:eastAsiaTheme="minorEastAsia"/>
              </w:rPr>
              <m:t>0</m:t>
            </m:r>
          </m:sup>
        </m:sSup>
        <m:r>
          <w:rPr>
            <w:rFonts w:eastAsiaTheme="minorEastAsia"/>
          </w:rPr>
          <m:t>-</m:t>
        </m:r>
        <m:r>
          <w:rPr>
            <w:rFonts w:ascii="Cambria Math" w:eastAsiaTheme="minorEastAsia"/>
          </w:rPr>
          <m:t>3</m:t>
        </m:r>
        <m:r>
          <w:rPr>
            <w:rFonts w:ascii="Cambria Math" w:eastAsiaTheme="minorEastAsia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3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eastAsiaTheme="minorEastAsia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3</m:t>
                </m:r>
              </m:num>
              <m:den>
                <m:r>
                  <w:rPr>
                    <w:rFonts w:ascii="Cambria Math" w:eastAsiaTheme="minorEastAsia"/>
                  </w:rPr>
                  <m:t>4</m:t>
                </m:r>
              </m:den>
            </m:f>
          </m:sup>
        </m:sSup>
        <m:r>
          <w:rPr>
            <w:rFonts w:ascii="Cambria Math" w:eastAsiaTheme="minorEastAsia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8</m:t>
            </m:r>
          </m:sup>
        </m:sSup>
        <m:r>
          <w:rPr>
            <w:rFonts w:ascii="Cambria Math" w:eastAsiaTheme="minorEastAsia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6</m:t>
            </m:r>
          </m:sup>
        </m:sSup>
      </m:oMath>
      <w:r w:rsidRPr="00C1738A">
        <w:rPr>
          <w:rFonts w:eastAsiaTheme="minorEastAsia"/>
        </w:rPr>
        <w:t>;</w:t>
      </w:r>
    </w:p>
    <w:p w:rsidR="00090675" w:rsidRPr="00C1738A" w:rsidRDefault="00090675" w:rsidP="00C1738A">
      <w:pPr>
        <w:rPr>
          <w:rFonts w:eastAsiaTheme="minorEastAsia"/>
        </w:rPr>
      </w:pPr>
      <w:r w:rsidRPr="00C1738A">
        <w:t xml:space="preserve">б)  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/>
                  </w:rPr>
                  <m:t>3</m:t>
                </m:r>
              </m:deg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27</m:t>
                        </m:r>
                      </m:den>
                    </m:f>
                  </m:e>
                  <m:e>
                    <m:r>
                      <w:rPr>
                        <w:rFonts w:ascii="Cambria Math"/>
                      </w:rPr>
                      <m:t xml:space="preserve"> </m:t>
                    </m:r>
                  </m:e>
                </m:eqArr>
              </m:e>
            </m:rad>
            <m:r>
              <w:rPr>
                <w:rFonts w:asci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0,25</m:t>
                </m:r>
              </m:e>
            </m:rad>
          </m:num>
          <m:den>
            <m:r>
              <w:rPr>
                <w:rFonts w:ascii="Cambria Math"/>
              </w:rPr>
              <m:t>2,5</m:t>
            </m:r>
          </m:den>
        </m:f>
      </m:oMath>
      <w:r w:rsidRPr="00C1738A">
        <w:rPr>
          <w:rFonts w:eastAsiaTheme="minorEastAsia"/>
        </w:rPr>
        <w:t>;</w:t>
      </w:r>
    </w:p>
    <w:p w:rsidR="00090675" w:rsidRPr="00C1738A" w:rsidRDefault="00090675" w:rsidP="00C1738A">
      <w:pPr>
        <w:rPr>
          <w:rFonts w:eastAsiaTheme="minorEastAsia"/>
        </w:rPr>
      </w:pPr>
      <w:r w:rsidRPr="00C1738A">
        <w:rPr>
          <w:rFonts w:eastAsiaTheme="minorEastAsia"/>
        </w:rPr>
        <w:t>в)</w:t>
      </w:r>
      <m:oMath>
        <m:r>
          <w:rPr>
            <w:rFonts w:ascii="Cambria Math" w:eastAsiaTheme="minorEastAsia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 w:eastAsiaTheme="minorEastAsia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/>
              </w:rPr>
              <m:t>54</m:t>
            </m:r>
          </m:e>
        </m:func>
        <m:r>
          <w:rPr>
            <w:rFonts w:eastAsiaTheme="minorEastAsia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 w:eastAsiaTheme="minorEastAsia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/>
              </w:rPr>
              <m:t xml:space="preserve">1,5 </m:t>
            </m:r>
          </m:e>
        </m:func>
        <m:r>
          <w:rPr>
            <w:rFonts w:ascii="Cambria Math" w:eastAsiaTheme="minorEastAsia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ln</m:t>
            </m:r>
          </m:fName>
          <m:e>
            <m:r>
              <w:rPr>
                <w:rFonts w:ascii="Cambria Math" w:eastAsiaTheme="minorEastAsia"/>
              </w:rPr>
              <m:t>1</m:t>
            </m:r>
          </m:e>
        </m:func>
      </m:oMath>
    </w:p>
    <w:p w:rsidR="00090675" w:rsidRPr="00C1738A" w:rsidRDefault="00090675" w:rsidP="00C1738A">
      <w:pPr>
        <w:rPr>
          <w:rFonts w:eastAsiaTheme="minorEastAsia"/>
        </w:rPr>
      </w:pPr>
      <w:r w:rsidRPr="00C1738A">
        <w:rPr>
          <w:rFonts w:eastAsiaTheme="minorEastAsia"/>
        </w:rPr>
        <w:t>г)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 xml:space="preserve">  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10</m:t>
                </m:r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</w:rPr>
                  <m:t>3</m:t>
                </m:r>
              </m:den>
            </m:f>
          </m:e>
        </m:func>
      </m:oMath>
    </w:p>
    <w:p w:rsidR="00090675" w:rsidRPr="00C1738A" w:rsidRDefault="00090675" w:rsidP="00C1738A">
      <w:pPr>
        <w:rPr>
          <w:rFonts w:eastAsiaTheme="minorEastAsia"/>
        </w:rPr>
      </w:pPr>
      <w:r w:rsidRPr="00C1738A">
        <w:rPr>
          <w:rFonts w:eastAsiaTheme="minorEastAsia"/>
        </w:rPr>
        <w:t xml:space="preserve">2. Найдите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α</m:t>
            </m:r>
          </m:e>
        </m:func>
        <m:r>
          <w:rPr>
            <w:rFonts w:ascii="Cambria Math" w:eastAsiaTheme="minorEastAsia"/>
          </w:rPr>
          <m:t xml:space="preserve">, </m:t>
        </m:r>
        <m:r>
          <w:rPr>
            <w:rFonts w:ascii="Cambria Math" w:eastAsiaTheme="minorEastAsia"/>
          </w:rPr>
          <m:t>если</m:t>
        </m:r>
        <m:r>
          <w:rPr>
            <w:rFonts w:ascii="Cambria Math" w:eastAsiaTheme="minorEastAsia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α</m:t>
            </m:r>
            <m:r>
              <w:rPr>
                <w:rFonts w:ascii="Cambria Math" w:eastAsiaTheme="minorEastAsia"/>
              </w:rPr>
              <m:t xml:space="preserve">= </m:t>
            </m:r>
            <m:r>
              <w:rPr>
                <w:rFonts w:eastAsiaTheme="minorEastAsia"/>
              </w:rPr>
              <m:t>-</m:t>
            </m:r>
          </m:e>
        </m:func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3</m:t>
            </m:r>
          </m:num>
          <m:den>
            <m:r>
              <w:rPr>
                <w:rFonts w:ascii="Cambria Math" w:eastAsiaTheme="minorEastAsia"/>
              </w:rPr>
              <m:t>5</m:t>
            </m:r>
          </m:den>
        </m:f>
      </m:oMath>
      <w:r w:rsidRPr="00C1738A"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/>
          </w:rPr>
          <m:t>&lt;</m:t>
        </m:r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3</m:t>
            </m:r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 xml:space="preserve"> 3.Решите уравнение: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а) </w:t>
      </w:r>
      <w:r w:rsidRPr="00C1738A">
        <w:rPr>
          <w:noProof/>
          <w:color w:val="000000"/>
        </w:rPr>
        <w:drawing>
          <wp:inline distT="0" distB="0" distL="0" distR="0">
            <wp:extent cx="847725" cy="190500"/>
            <wp:effectExtent l="0" t="0" r="0" b="0"/>
            <wp:docPr id="24" name="Рисунок 24" descr="hello_html_m583d7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583d716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; в) </w:t>
      </w:r>
      <w:r w:rsidRPr="00C1738A">
        <w:rPr>
          <w:noProof/>
          <w:color w:val="000000"/>
        </w:rPr>
        <w:drawing>
          <wp:inline distT="0" distB="0" distL="0" distR="0">
            <wp:extent cx="990600" cy="209550"/>
            <wp:effectExtent l="0" t="0" r="0" b="0"/>
            <wp:docPr id="25" name="Рисунок 25" descr="hello_html_9beb6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9beb69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;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б)</w:t>
      </w:r>
      <w:r w:rsidRPr="00C1738A">
        <w:rPr>
          <w:noProof/>
          <w:color w:val="000000"/>
        </w:rPr>
        <w:drawing>
          <wp:inline distT="0" distB="0" distL="0" distR="0">
            <wp:extent cx="857250" cy="219075"/>
            <wp:effectExtent l="0" t="0" r="0" b="0"/>
            <wp:docPr id="26" name="Рисунок 26" descr="hello_html_5380fa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5380fa85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; г) </w:t>
      </w:r>
      <w:r w:rsidRPr="00C1738A">
        <w:rPr>
          <w:noProof/>
          <w:color w:val="000000"/>
        </w:rPr>
        <w:drawing>
          <wp:inline distT="0" distB="0" distL="0" distR="0">
            <wp:extent cx="962025" cy="190500"/>
            <wp:effectExtent l="0" t="0" r="0" b="0"/>
            <wp:docPr id="27" name="Рисунок 27" descr="hello_html_m7777f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7777f133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.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неравенство: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а) </w:t>
      </w:r>
      <w:r w:rsidRPr="00C1738A">
        <w:rPr>
          <w:noProof/>
          <w:color w:val="000000"/>
        </w:rPr>
        <w:drawing>
          <wp:inline distT="0" distB="0" distL="0" distR="0">
            <wp:extent cx="657225" cy="409575"/>
            <wp:effectExtent l="0" t="0" r="9525" b="0"/>
            <wp:docPr id="28" name="Рисунок 28" descr="hello_html_7fd956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7fd9568f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; б)</w:t>
      </w:r>
      <w:r w:rsidRPr="00C1738A">
        <w:rPr>
          <w:noProof/>
          <w:color w:val="000000"/>
        </w:rPr>
        <w:drawing>
          <wp:inline distT="0" distB="0" distL="0" distR="0">
            <wp:extent cx="914400" cy="323850"/>
            <wp:effectExtent l="0" t="0" r="0" b="0"/>
            <wp:docPr id="29" name="Рисунок 29" descr="hello_html_m3e0a81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3e0a81c9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.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Упростите выражения:</w:t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а)</w:t>
      </w:r>
      <w:r w:rsidRPr="00C1738A">
        <w:rPr>
          <w:noProof/>
          <w:color w:val="000000"/>
        </w:rPr>
        <w:drawing>
          <wp:inline distT="0" distB="0" distL="0" distR="0">
            <wp:extent cx="1209675" cy="828675"/>
            <wp:effectExtent l="0" t="0" r="0" b="0"/>
            <wp:docPr id="30" name="Рисунок 30" descr="hello_html_m54b78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54b78e24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 xml:space="preserve">; б) </w:t>
      </w:r>
      <w:r w:rsidRPr="00C1738A">
        <w:rPr>
          <w:noProof/>
          <w:color w:val="000000"/>
        </w:rPr>
        <w:drawing>
          <wp:inline distT="0" distB="0" distL="0" distR="0">
            <wp:extent cx="1238250" cy="371475"/>
            <wp:effectExtent l="0" t="0" r="0" b="0"/>
            <wp:docPr id="31" name="Рисунок 31" descr="hello_html_4b35f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b35f288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38A">
        <w:rPr>
          <w:color w:val="000000"/>
        </w:rPr>
        <w:t>.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r w:rsidRPr="00C1738A">
        <w:t>6. В летнем лагере на каждого участника полагается 50 г сахара в день. В лагере 184 человека</w:t>
      </w:r>
      <w:proofErr w:type="gramStart"/>
      <w:r w:rsidRPr="00C1738A">
        <w:t xml:space="preserve"> .</w:t>
      </w:r>
      <w:proofErr w:type="gramEnd"/>
      <w:r w:rsidRPr="00C1738A">
        <w:t>Какое наименьшее количество килограммовых упаковок сахара нужно на весь лагерь на 6 дней?</w:t>
      </w:r>
    </w:p>
    <w:p w:rsidR="007459E6" w:rsidRDefault="00090675" w:rsidP="00C1738A">
      <w:pPr>
        <w:rPr>
          <w:noProof/>
        </w:rPr>
      </w:pPr>
      <w:r w:rsidRPr="00C1738A">
        <w:t xml:space="preserve">7. Дачный участок имеет форму прямоугольника со сторонами 25 м и 15 м. Хозяин планирует обнести его изгородью и отгородить такой же изгородью квадратный вольер со стороной 8 м. Найдите суммарную длину изгороди в метрах </w:t>
      </w:r>
    </w:p>
    <w:p w:rsidR="007459E6" w:rsidRDefault="007459E6" w:rsidP="00C1738A">
      <w:pPr>
        <w:rPr>
          <w:noProof/>
        </w:rPr>
      </w:pPr>
    </w:p>
    <w:p w:rsidR="00090675" w:rsidRPr="00C1738A" w:rsidRDefault="00C1738A" w:rsidP="00C1738A">
      <w:r w:rsidRPr="00C1738A">
        <w:t>Часть</w:t>
      </w:r>
      <w:proofErr w:type="gramStart"/>
      <w:r w:rsidRPr="00C1738A">
        <w:t xml:space="preserve"> В</w:t>
      </w:r>
      <w:proofErr w:type="gramEnd"/>
    </w:p>
    <w:p w:rsidR="00090675" w:rsidRPr="00C1738A" w:rsidRDefault="00090675" w:rsidP="00C1738A">
      <w:pPr>
        <w:rPr>
          <w:color w:val="000000"/>
        </w:rPr>
      </w:pPr>
      <w:r w:rsidRPr="00C1738A">
        <w:t>1.</w:t>
      </w:r>
      <w:r w:rsidRPr="00C1738A">
        <w:rPr>
          <w:color w:val="000000"/>
        </w:rPr>
        <w:t xml:space="preserve">  Решите уравнение:</w:t>
      </w:r>
    </w:p>
    <w:p w:rsidR="00090675" w:rsidRPr="007459E6" w:rsidRDefault="00090675" w:rsidP="00C1738A">
      <w:pPr>
        <w:rPr>
          <w:b/>
          <w:color w:val="000000" w:themeColor="text1"/>
        </w:rPr>
      </w:pPr>
      <w:r w:rsidRPr="00C1738A">
        <w:rPr>
          <w:b/>
          <w:noProof/>
          <w:color w:val="000000" w:themeColor="text1"/>
        </w:rPr>
        <w:drawing>
          <wp:inline distT="0" distB="0" distL="0" distR="0">
            <wp:extent cx="1438275" cy="200025"/>
            <wp:effectExtent l="0" t="0" r="0" b="0"/>
            <wp:docPr id="32" name="Рисунок 32" descr="hello_html_mea8db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ea8dbc7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lastRenderedPageBreak/>
        <w:t xml:space="preserve">2.  Стороны  правильной треугольной  пирамиды равны 16, а боковые ребра равны 17. Найдите площадь боковой поверхности этой пирамиды.  </w:t>
      </w:r>
    </w:p>
    <w:p w:rsidR="00090675" w:rsidRPr="00C1738A" w:rsidRDefault="00090675" w:rsidP="00C1738A">
      <w:pPr>
        <w:rPr>
          <w:color w:val="000000"/>
        </w:rPr>
      </w:pPr>
    </w:p>
    <w:p w:rsidR="00090675" w:rsidRPr="00C1738A" w:rsidRDefault="00090675" w:rsidP="00C1738A">
      <w:pPr>
        <w:rPr>
          <w:color w:val="000000"/>
        </w:rPr>
      </w:pPr>
      <w:r w:rsidRPr="00C1738A">
        <w:rPr>
          <w:color w:val="000000"/>
        </w:rPr>
        <w:t>3. Найдите корень уравнения или произведение корней, если их несколько</w:t>
      </w:r>
      <w:proofErr w:type="gramStart"/>
      <w:r w:rsidRPr="00C1738A">
        <w:rPr>
          <w:color w:val="000000"/>
        </w:rPr>
        <w:t xml:space="preserve"> :</w:t>
      </w:r>
      <w:proofErr w:type="gramEnd"/>
      <w:r w:rsidRPr="00C1738A">
        <w:rPr>
          <w:color w:val="000000"/>
        </w:rPr>
        <w:t xml:space="preserve"> </w:t>
      </w:r>
    </w:p>
    <w:p w:rsidR="00090675" w:rsidRPr="00C1738A" w:rsidRDefault="001A3057" w:rsidP="00C1738A">
      <w:pPr>
        <w:rPr>
          <w:color w:val="000000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/>
                <w:color w:val="00000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/>
                    <w:color w:val="000000"/>
                  </w:rPr>
                  <m:t>х</m:t>
                </m:r>
              </m:e>
              <m:sup>
                <m:r>
                  <w:rPr>
                    <w:rFonts w:ascii="Cambria Math"/>
                    <w:color w:val="000000"/>
                  </w:rPr>
                  <m:t>2</m:t>
                </m:r>
              </m:sup>
            </m:sSup>
            <m:r>
              <w:rPr>
                <w:rFonts w:ascii="Cambria Math"/>
                <w:color w:val="000000"/>
              </w:rPr>
              <m:t>-</m:t>
            </m:r>
            <m:r>
              <w:rPr>
                <w:rFonts w:ascii="Cambria Math"/>
                <w:color w:val="000000"/>
              </w:rPr>
              <m:t>7</m:t>
            </m:r>
            <m:r>
              <w:rPr>
                <w:rFonts w:ascii="Cambria Math"/>
                <w:color w:val="000000"/>
              </w:rPr>
              <m:t>х</m:t>
            </m:r>
            <m:r>
              <w:rPr>
                <w:rFonts w:ascii="Cambria Math"/>
                <w:color w:val="000000"/>
              </w:rPr>
              <m:t>+5</m:t>
            </m:r>
          </m:e>
        </m:rad>
      </m:oMath>
      <w:r w:rsidR="00090675" w:rsidRPr="00C1738A">
        <w:rPr>
          <w:color w:val="000000"/>
        </w:rPr>
        <w:t xml:space="preserve"> +х = 1</w:t>
      </w:r>
    </w:p>
    <w:p w:rsidR="00090675" w:rsidRPr="00C1738A" w:rsidRDefault="00090675" w:rsidP="00C1738A"/>
    <w:p w:rsidR="00090675" w:rsidRPr="00C1738A" w:rsidRDefault="00090675" w:rsidP="00C173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738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090675" w:rsidRPr="00C1738A" w:rsidRDefault="00F6103C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пример 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оценивае</w:t>
      </w:r>
      <w:r w:rsidR="00C1738A" w:rsidRPr="00C1738A">
        <w:rPr>
          <w:rFonts w:ascii="Times New Roman" w:hAnsi="Times New Roman" w:cs="Times New Roman"/>
          <w:sz w:val="24"/>
          <w:szCs w:val="24"/>
        </w:rPr>
        <w:t>тся в 1 балл, части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675" w:rsidRPr="00C1738A">
        <w:rPr>
          <w:rFonts w:ascii="Times New Roman" w:hAnsi="Times New Roman" w:cs="Times New Roman"/>
          <w:sz w:val="24"/>
          <w:szCs w:val="24"/>
        </w:rPr>
        <w:t xml:space="preserve">- в 2 балла; 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максимальный балл за работу-21.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 Оценка «5» ставится, если учащийся набрал - 19-21 баллов;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 оценка «4»-15-18 баллов;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 оценка «3»-8-14 баллов; 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менее 8 баллов - оценка «2». </w:t>
      </w:r>
    </w:p>
    <w:p w:rsidR="00090675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03C" w:rsidRPr="00C1738A" w:rsidRDefault="00F6103C" w:rsidP="00C1738A">
      <w:pPr>
        <w:pStyle w:val="a3"/>
        <w:rPr>
          <w:rFonts w:ascii="Times New Roman" w:hAnsi="Times New Roman" w:cs="Times New Roman"/>
          <w:sz w:val="24"/>
          <w:szCs w:val="24"/>
        </w:rPr>
        <w:sectPr w:rsidR="00F6103C" w:rsidRPr="00C1738A" w:rsidSect="00E326EB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090675" w:rsidRPr="00C1738A" w:rsidRDefault="007459E6" w:rsidP="00C173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Ответы: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Вариант 1</w:t>
      </w:r>
    </w:p>
    <w:p w:rsidR="00090675" w:rsidRPr="00C1738A" w:rsidRDefault="00C1738A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C1738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1.а) 23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б)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в) 2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г)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2.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13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3.а) 0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б)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</m:oMath>
      <w:r w:rsidRPr="00C1738A">
        <w:rPr>
          <w:rFonts w:ascii="Times New Roman" w:eastAsiaTheme="minorEastAsia" w:hAnsi="Times New Roman" w:cs="Times New Roman"/>
          <w:sz w:val="24"/>
          <w:szCs w:val="24"/>
        </w:rPr>
        <w:t>или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в) 13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 xml:space="preserve">г) </w:t>
      </w:r>
      <w:proofErr w:type="spellStart"/>
      <w:r w:rsidRPr="00C1738A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Pr="00C1738A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sup>
        </m:sSup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</m:t>
        </m:r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4. а) (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1;+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б) (8;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5.  а) 1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б)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C1738A"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C1738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1738A">
        <w:rPr>
          <w:rFonts w:ascii="Times New Roman" w:eastAsiaTheme="minorEastAsia" w:hAnsi="Times New Roman" w:cs="Times New Roman"/>
          <w:sz w:val="24"/>
          <w:szCs w:val="24"/>
        </w:rPr>
        <w:t>x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6. 70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 xml:space="preserve">7. 12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F6103C" w:rsidRPr="00C1738A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90675" w:rsidRP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Часть</w:t>
      </w:r>
      <w:proofErr w:type="gramStart"/>
      <w:r w:rsidRPr="00C1738A">
        <w:rPr>
          <w:rFonts w:ascii="Times New Roman" w:eastAsiaTheme="minorEastAsia" w:hAnsi="Times New Roman" w:cs="Times New Roman"/>
          <w:sz w:val="24"/>
          <w:szCs w:val="24"/>
        </w:rPr>
        <w:t xml:space="preserve">  В</w:t>
      </w:r>
      <w:proofErr w:type="gramEnd"/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1. 2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2. 1260</w:t>
      </w:r>
    </w:p>
    <w:p w:rsidR="00090675" w:rsidRPr="00C1738A" w:rsidRDefault="00090675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1738A">
        <w:rPr>
          <w:rFonts w:ascii="Times New Roman" w:eastAsiaTheme="minorEastAsia" w:hAnsi="Times New Roman" w:cs="Times New Roman"/>
          <w:sz w:val="24"/>
          <w:szCs w:val="24"/>
        </w:rPr>
        <w:t>3.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6</m:t>
        </m:r>
      </m:oMath>
    </w:p>
    <w:p w:rsidR="00C1738A" w:rsidRP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459E6" w:rsidRPr="00C1738A" w:rsidRDefault="007459E6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C1738A" w:rsidRP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459E6" w:rsidRDefault="007459E6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459E6" w:rsidRPr="00C1738A" w:rsidRDefault="007459E6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C1738A" w:rsidRDefault="00C1738A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6103C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6103C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6103C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6103C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6103C" w:rsidRPr="00C1738A" w:rsidRDefault="00F6103C" w:rsidP="00C1738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 Вариант 2</w:t>
      </w:r>
    </w:p>
    <w:p w:rsidR="00090675" w:rsidRPr="00C1738A" w:rsidRDefault="00C1738A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C1738A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1. а)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30</m:t>
        </m:r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б) 1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в) 2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г)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2.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3.  а) 0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б) 1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в) 12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г)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±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4.  а) (</w:t>
      </w:r>
      <m:oMath>
        <m:r>
          <w:rPr>
            <w:rFonts w:ascii="Times New Roman" w:hAnsi="Times New Roman" w:cs="Times New Roman"/>
            <w:sz w:val="24"/>
            <w:szCs w:val="24"/>
          </w:rPr>
          <m:t>-∞</m:t>
        </m:r>
        <m:r>
          <w:rPr>
            <w:rFonts w:ascii="Cambria Math" w:hAnsi="Times New Roman" w:cs="Times New Roman"/>
            <w:sz w:val="24"/>
            <w:szCs w:val="24"/>
          </w:rPr>
          <m:t>;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1)</m:t>
        </m:r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б) (3;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C1738A">
        <w:rPr>
          <w:rFonts w:ascii="Times New Roman" w:hAnsi="Times New Roman" w:cs="Times New Roman"/>
          <w:sz w:val="24"/>
          <w:szCs w:val="24"/>
        </w:rPr>
        <w:t>)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 xml:space="preserve">5.  </w:t>
      </w:r>
      <w:r w:rsidRPr="00C1738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738A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б)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func>
      </m:oMath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6.  56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7.  96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675" w:rsidRPr="00C1738A" w:rsidRDefault="00C1738A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C1738A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1. 1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2. 360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1738A">
        <w:rPr>
          <w:rFonts w:ascii="Times New Roman" w:hAnsi="Times New Roman" w:cs="Times New Roman"/>
          <w:sz w:val="24"/>
          <w:szCs w:val="24"/>
        </w:rPr>
        <w:t>3. 1</w:t>
      </w: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  <w:sectPr w:rsidR="00090675" w:rsidRPr="00C1738A" w:rsidSect="00E326EB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59E6" w:rsidRDefault="007459E6" w:rsidP="007459E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Задания В1-В3</w:t>
      </w:r>
    </w:p>
    <w:tbl>
      <w:tblPr>
        <w:tblStyle w:val="a7"/>
        <w:tblW w:w="0" w:type="auto"/>
        <w:tblLook w:val="04A0"/>
      </w:tblPr>
      <w:tblGrid>
        <w:gridCol w:w="2482"/>
        <w:gridCol w:w="2482"/>
      </w:tblGrid>
      <w:tr w:rsidR="007459E6" w:rsidTr="00FD7C9A">
        <w:tc>
          <w:tcPr>
            <w:tcW w:w="2482" w:type="dxa"/>
          </w:tcPr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балла</w:t>
            </w:r>
          </w:p>
        </w:tc>
        <w:tc>
          <w:tcPr>
            <w:tcW w:w="2482" w:type="dxa"/>
          </w:tcPr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sz w:val="22"/>
                <w:szCs w:val="22"/>
              </w:rPr>
              <w:t>Указан правильный ход  решения</w:t>
            </w:r>
            <w:r w:rsidRPr="00F839BE">
              <w:rPr>
                <w:sz w:val="22"/>
                <w:szCs w:val="22"/>
              </w:rPr>
              <w:t>, получен верный ответ</w:t>
            </w:r>
            <w:r>
              <w:rPr>
                <w:sz w:val="22"/>
                <w:szCs w:val="22"/>
              </w:rPr>
              <w:t>.</w:t>
            </w:r>
          </w:p>
        </w:tc>
      </w:tr>
      <w:tr w:rsidR="007459E6" w:rsidTr="00FD7C9A">
        <w:tc>
          <w:tcPr>
            <w:tcW w:w="2482" w:type="dxa"/>
          </w:tcPr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балл</w:t>
            </w:r>
          </w:p>
        </w:tc>
        <w:tc>
          <w:tcPr>
            <w:tcW w:w="2482" w:type="dxa"/>
          </w:tcPr>
          <w:p w:rsidR="007459E6" w:rsidRDefault="007459E6" w:rsidP="007459E6">
            <w:pPr>
              <w:rPr>
                <w:sz w:val="22"/>
                <w:szCs w:val="22"/>
              </w:rPr>
            </w:pPr>
            <w:r w:rsidRPr="00F839BE">
              <w:rPr>
                <w:sz w:val="22"/>
                <w:szCs w:val="22"/>
              </w:rPr>
              <w:t>Указан правильный</w:t>
            </w:r>
            <w:r>
              <w:rPr>
                <w:sz w:val="22"/>
                <w:szCs w:val="22"/>
              </w:rPr>
              <w:t xml:space="preserve"> ход решения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но в процессе </w:t>
            </w:r>
            <w:r w:rsidRPr="00F839BE">
              <w:rPr>
                <w:sz w:val="22"/>
                <w:szCs w:val="22"/>
              </w:rPr>
              <w:t xml:space="preserve">  допущена одна вычислительная ошибка, с её учётом решение доведено до конца.</w:t>
            </w:r>
          </w:p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7459E6" w:rsidTr="00FD7C9A">
        <w:tc>
          <w:tcPr>
            <w:tcW w:w="2482" w:type="dxa"/>
          </w:tcPr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 баллов</w:t>
            </w:r>
          </w:p>
        </w:tc>
        <w:tc>
          <w:tcPr>
            <w:tcW w:w="2482" w:type="dxa"/>
          </w:tcPr>
          <w:p w:rsidR="007459E6" w:rsidRDefault="007459E6" w:rsidP="00FD7C9A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Другие случаи.</w:t>
            </w:r>
          </w:p>
        </w:tc>
      </w:tr>
    </w:tbl>
    <w:p w:rsidR="007459E6" w:rsidRPr="00C1738A" w:rsidRDefault="007459E6" w:rsidP="007459E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459E6" w:rsidRPr="00C1738A" w:rsidRDefault="007459E6" w:rsidP="007459E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90675" w:rsidRPr="00C1738A" w:rsidRDefault="00090675" w:rsidP="00C173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675" w:rsidRPr="00C1738A" w:rsidRDefault="00090675" w:rsidP="00C1738A"/>
    <w:sectPr w:rsidR="00090675" w:rsidRPr="00C1738A" w:rsidSect="0080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736"/>
    <w:multiLevelType w:val="hybridMultilevel"/>
    <w:tmpl w:val="30C8C8D6"/>
    <w:lvl w:ilvl="0" w:tplc="A9E2B55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675"/>
    <w:rsid w:val="00090675"/>
    <w:rsid w:val="001A3057"/>
    <w:rsid w:val="0056630B"/>
    <w:rsid w:val="007459E6"/>
    <w:rsid w:val="008030A5"/>
    <w:rsid w:val="00880E15"/>
    <w:rsid w:val="00954300"/>
    <w:rsid w:val="00AE082E"/>
    <w:rsid w:val="00B45D8E"/>
    <w:rsid w:val="00C1738A"/>
    <w:rsid w:val="00F6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29"/>
        <o:r id="V:Rule18" type="connector" idref="#_x0000_s1033"/>
        <o:r id="V:Rule19" type="connector" idref="#_x0000_s1042"/>
        <o:r id="V:Rule20" type="connector" idref="#_x0000_s1040"/>
        <o:r id="V:Rule21" type="connector" idref="#_x0000_s1035"/>
        <o:r id="V:Rule22" type="connector" idref="#_x0000_s1037"/>
        <o:r id="V:Rule23" type="connector" idref="#_x0000_s1032"/>
        <o:r id="V:Rule24" type="connector" idref="#_x0000_s1039"/>
        <o:r id="V:Rule25" type="connector" idref="#_x0000_s1038"/>
        <o:r id="V:Rule26" type="connector" idref="#_x0000_s1028"/>
        <o:r id="V:Rule27" type="connector" idref="#_x0000_s1031"/>
        <o:r id="V:Rule28" type="connector" idref="#_x0000_s1027"/>
        <o:r id="V:Rule29" type="connector" idref="#_x0000_s1041"/>
        <o:r id="V:Rule30" type="connector" idref="#_x0000_s1034"/>
        <o:r id="V:Rule31" type="connector" idref="#_x0000_s1030"/>
        <o:r id="V:Rule3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6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0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6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06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2025-01-01T17:56:00Z</dcterms:created>
  <dcterms:modified xsi:type="dcterms:W3CDTF">2025-01-11T05:29:00Z</dcterms:modified>
</cp:coreProperties>
</file>